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XSpec="center" w:tblpY="2269"/>
        <w:tblW w:w="1077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61"/>
        <w:gridCol w:w="427"/>
        <w:gridCol w:w="4960"/>
        <w:gridCol w:w="431"/>
      </w:tblGrid>
      <w:tr w:rsidR="005F67EF" w14:paraId="240D25CE" w14:textId="77777777" w:rsidTr="000D46CF">
        <w:trPr>
          <w:trHeight w:val="504"/>
        </w:trPr>
        <w:tc>
          <w:tcPr>
            <w:tcW w:w="107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D3B6A" w14:textId="48E4A50F" w:rsidR="005F67EF" w:rsidRDefault="005F67EF" w:rsidP="005F67EF">
            <w:pPr>
              <w:rPr>
                <w:b/>
              </w:rPr>
            </w:pPr>
          </w:p>
        </w:tc>
      </w:tr>
      <w:tr w:rsidR="005F67EF" w14:paraId="1138AED9" w14:textId="77777777" w:rsidTr="000D46CF">
        <w:trPr>
          <w:trHeight w:val="20"/>
        </w:trPr>
        <w:tc>
          <w:tcPr>
            <w:tcW w:w="10779" w:type="dxa"/>
            <w:gridSpan w:val="4"/>
            <w:shd w:val="clear" w:color="auto" w:fill="D9D9D9" w:themeFill="background1" w:themeFillShade="D9"/>
          </w:tcPr>
          <w:p w14:paraId="27701093" w14:textId="79DBC81A" w:rsidR="005F67EF" w:rsidRPr="00B27CC3" w:rsidRDefault="005F67EF" w:rsidP="00CD71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</w:t>
            </w:r>
            <w:r w:rsidR="00DA3398">
              <w:rPr>
                <w:rFonts w:cstheme="minorHAnsi"/>
                <w:b/>
              </w:rPr>
              <w:t>er</w:t>
            </w:r>
            <w:r>
              <w:rPr>
                <w:rFonts w:cstheme="minorHAnsi"/>
                <w:b/>
              </w:rPr>
              <w:t xml:space="preserve"> Details</w:t>
            </w:r>
          </w:p>
        </w:tc>
      </w:tr>
      <w:tr w:rsidR="005F67EF" w14:paraId="6D533BF3" w14:textId="77777777" w:rsidTr="00F50168">
        <w:trPr>
          <w:trHeight w:val="468"/>
        </w:trPr>
        <w:tc>
          <w:tcPr>
            <w:tcW w:w="5388" w:type="dxa"/>
            <w:gridSpan w:val="2"/>
          </w:tcPr>
          <w:p w14:paraId="41920882" w14:textId="4B326569" w:rsidR="005F67EF" w:rsidRDefault="00DA3398" w:rsidP="00CD7176">
            <w:pPr>
              <w:rPr>
                <w:rFonts w:cstheme="minorHAnsi"/>
              </w:rPr>
            </w:pPr>
            <w:r>
              <w:rPr>
                <w:rFonts w:cstheme="minorHAnsi"/>
              </w:rPr>
              <w:t>Full Name</w:t>
            </w:r>
            <w:r w:rsidR="005F67EF" w:rsidRPr="002C6AF1">
              <w:rPr>
                <w:rFonts w:cstheme="minorHAnsi"/>
              </w:rPr>
              <w:t>:</w:t>
            </w:r>
          </w:p>
          <w:p w14:paraId="1A5D3666" w14:textId="77777777" w:rsidR="005F67EF" w:rsidRPr="002C6AF1" w:rsidRDefault="005F67EF" w:rsidP="00CD7176">
            <w:pPr>
              <w:ind w:left="150"/>
              <w:rPr>
                <w:rFonts w:eastAsia="Batang" w:cstheme="minorHAnsi"/>
                <w:lang w:eastAsia="ko-KR"/>
              </w:rPr>
            </w:pPr>
          </w:p>
        </w:tc>
        <w:tc>
          <w:tcPr>
            <w:tcW w:w="5391" w:type="dxa"/>
            <w:gridSpan w:val="2"/>
          </w:tcPr>
          <w:p w14:paraId="04FCB25D" w14:textId="6332D67A" w:rsidR="005F67EF" w:rsidRPr="00B27CC3" w:rsidRDefault="00DA3398" w:rsidP="00CD7176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Employer:</w:t>
            </w:r>
          </w:p>
        </w:tc>
      </w:tr>
      <w:tr w:rsidR="00CD64A6" w:rsidRPr="00CD64A6" w14:paraId="658996F0" w14:textId="77777777" w:rsidTr="00F50168">
        <w:trPr>
          <w:trHeight w:val="40"/>
        </w:trPr>
        <w:tc>
          <w:tcPr>
            <w:tcW w:w="5388" w:type="dxa"/>
            <w:gridSpan w:val="2"/>
          </w:tcPr>
          <w:p w14:paraId="30ED626A" w14:textId="16789B5E" w:rsidR="005F67EF" w:rsidRDefault="00DA3398" w:rsidP="00CD7176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Project/Site</w:t>
            </w:r>
            <w:r w:rsidR="003378CD">
              <w:rPr>
                <w:rFonts w:cstheme="minorHAnsi"/>
              </w:rPr>
              <w:t>:</w:t>
            </w:r>
          </w:p>
          <w:p w14:paraId="2D2FD2E3" w14:textId="29294FF6" w:rsidR="000F6D15" w:rsidRPr="00CD64A6" w:rsidRDefault="000F6D15" w:rsidP="00CD7176">
            <w:pPr>
              <w:rPr>
                <w:rFonts w:cstheme="minorHAnsi"/>
              </w:rPr>
            </w:pPr>
          </w:p>
        </w:tc>
        <w:tc>
          <w:tcPr>
            <w:tcW w:w="5391" w:type="dxa"/>
            <w:gridSpan w:val="2"/>
          </w:tcPr>
          <w:p w14:paraId="1EBA20D0" w14:textId="47D9A835" w:rsidR="005F67EF" w:rsidRPr="00CD64A6" w:rsidRDefault="00DA3398" w:rsidP="00CD7176">
            <w:pPr>
              <w:rPr>
                <w:rFonts w:cstheme="minorHAnsi"/>
              </w:rPr>
            </w:pPr>
            <w:r>
              <w:rPr>
                <w:rFonts w:cstheme="minorHAnsi"/>
              </w:rPr>
              <w:t>Observation Location</w:t>
            </w:r>
            <w:r w:rsidR="005F67EF" w:rsidRPr="00CD64A6">
              <w:rPr>
                <w:rFonts w:cstheme="minorHAnsi"/>
              </w:rPr>
              <w:t>:</w:t>
            </w:r>
          </w:p>
        </w:tc>
      </w:tr>
      <w:tr w:rsidR="00CD64A6" w:rsidRPr="00CD64A6" w14:paraId="75C7A0D8" w14:textId="77777777" w:rsidTr="000D46CF">
        <w:trPr>
          <w:trHeight w:val="20"/>
        </w:trPr>
        <w:tc>
          <w:tcPr>
            <w:tcW w:w="10779" w:type="dxa"/>
            <w:gridSpan w:val="4"/>
            <w:shd w:val="clear" w:color="auto" w:fill="D9D9D9" w:themeFill="background1" w:themeFillShade="D9"/>
          </w:tcPr>
          <w:p w14:paraId="6A706B0C" w14:textId="1B8EF680" w:rsidR="005F67EF" w:rsidRPr="00CD64A6" w:rsidRDefault="00DA3398" w:rsidP="00CD71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Requirements/Pre-requisites</w:t>
            </w:r>
            <w:r w:rsidR="00DE619E">
              <w:rPr>
                <w:rFonts w:cstheme="minorHAnsi"/>
                <w:b/>
              </w:rPr>
              <w:t xml:space="preserve"> (tick to confirm sighting)</w:t>
            </w:r>
          </w:p>
        </w:tc>
      </w:tr>
      <w:tr w:rsidR="00DA3398" w:rsidRPr="00CD64A6" w14:paraId="474639B7" w14:textId="77777777" w:rsidTr="00F50168">
        <w:trPr>
          <w:trHeight w:val="40"/>
        </w:trPr>
        <w:tc>
          <w:tcPr>
            <w:tcW w:w="4961" w:type="dxa"/>
          </w:tcPr>
          <w:p w14:paraId="6201061F" w14:textId="3C36F315" w:rsidR="00DA3398" w:rsidRPr="00CD64A6" w:rsidRDefault="00F82F92" w:rsidP="000F6D15">
            <w:pPr>
              <w:jc w:val="both"/>
              <w:rPr>
                <w:rFonts w:cstheme="minorHAnsi"/>
              </w:rPr>
            </w:pPr>
            <w:r w:rsidRPr="00CB2EA5">
              <w:rPr>
                <w:rFonts w:cstheme="minorHAnsi"/>
              </w:rPr>
              <w:t>High Risk Work License (Minimum D</w:t>
            </w:r>
            <w:r>
              <w:rPr>
                <w:rFonts w:cstheme="minorHAnsi"/>
              </w:rPr>
              <w:t>G</w:t>
            </w:r>
            <w:r w:rsidRPr="00CB2EA5">
              <w:rPr>
                <w:rFonts w:cstheme="minorHAnsi"/>
              </w:rPr>
              <w:t>)</w:t>
            </w:r>
          </w:p>
        </w:tc>
        <w:sdt>
          <w:sdtPr>
            <w:rPr>
              <w:rFonts w:cstheme="minorHAnsi"/>
            </w:rPr>
            <w:id w:val="105365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</w:tcPr>
              <w:p w14:paraId="712E2849" w14:textId="3E343659" w:rsidR="00DA3398" w:rsidRPr="00CD64A6" w:rsidRDefault="00DE619E" w:rsidP="00DA339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960" w:type="dxa"/>
          </w:tcPr>
          <w:p w14:paraId="771105FC" w14:textId="33FF7C95" w:rsidR="00DA3398" w:rsidRPr="00CD64A6" w:rsidRDefault="00DA3398" w:rsidP="00CD7176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94491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</w:tcPr>
              <w:p w14:paraId="12CC6B8A" w14:textId="4360310C" w:rsidR="00DA3398" w:rsidRPr="00CD64A6" w:rsidRDefault="00DA3398" w:rsidP="00DA339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A3398" w:rsidRPr="00CD64A6" w14:paraId="7E2D8C10" w14:textId="77777777" w:rsidTr="00F50168">
        <w:trPr>
          <w:trHeight w:val="40"/>
        </w:trPr>
        <w:tc>
          <w:tcPr>
            <w:tcW w:w="4961" w:type="dxa"/>
          </w:tcPr>
          <w:p w14:paraId="6957A27A" w14:textId="21500874" w:rsidR="00DA3398" w:rsidRPr="00CD64A6" w:rsidRDefault="00DA3398" w:rsidP="00CD7176">
            <w:pPr>
              <w:jc w:val="both"/>
              <w:rPr>
                <w:rFonts w:eastAsia="Batang" w:cstheme="minorHAnsi"/>
                <w:lang w:eastAsia="ko-KR"/>
              </w:rPr>
            </w:pPr>
          </w:p>
        </w:tc>
        <w:sdt>
          <w:sdtPr>
            <w:rPr>
              <w:rFonts w:eastAsia="Batang" w:cstheme="minorHAnsi"/>
              <w:lang w:eastAsia="ko-KR"/>
            </w:rPr>
            <w:id w:val="31669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</w:tcPr>
              <w:p w14:paraId="6C20FE3D" w14:textId="1A0DB849" w:rsidR="00DA3398" w:rsidRPr="00CD64A6" w:rsidRDefault="00DE619E" w:rsidP="00DA3398">
                <w:pPr>
                  <w:jc w:val="center"/>
                  <w:rPr>
                    <w:rFonts w:eastAsia="Batang" w:cstheme="minorHAnsi"/>
                    <w:lang w:eastAsia="ko-KR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ko-KR"/>
                  </w:rPr>
                  <w:t>☐</w:t>
                </w:r>
              </w:p>
            </w:tc>
          </w:sdtContent>
        </w:sdt>
        <w:tc>
          <w:tcPr>
            <w:tcW w:w="4960" w:type="dxa"/>
          </w:tcPr>
          <w:p w14:paraId="23C9F211" w14:textId="23EE863C" w:rsidR="00DA3398" w:rsidRPr="00CD64A6" w:rsidRDefault="00DA3398" w:rsidP="00CD7176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76327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</w:tcPr>
              <w:p w14:paraId="48C6656B" w14:textId="23C45A7A" w:rsidR="00DA3398" w:rsidRPr="00CD64A6" w:rsidRDefault="00DA3398" w:rsidP="00DA339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66C1E07D" w14:textId="77777777" w:rsidR="00175071" w:rsidRPr="00D112AE" w:rsidRDefault="00175071" w:rsidP="00175071">
      <w:pPr>
        <w:rPr>
          <w:b/>
          <w:bCs/>
        </w:rPr>
      </w:pPr>
      <w:r w:rsidRPr="00D112AE">
        <w:rPr>
          <w:rFonts w:eastAsiaTheme="minorHAnsi" w:cstheme="minorBidi"/>
          <w:b/>
          <w:bCs/>
          <w:sz w:val="24"/>
          <w:szCs w:val="24"/>
          <w:lang w:eastAsia="en-US"/>
        </w:rPr>
        <w:t>The purpose of this process is to satisfy yourself that the person being assessed can demonstrate a solid understanding of the activity being assessed. </w:t>
      </w:r>
    </w:p>
    <w:p w14:paraId="6DFA468C" w14:textId="1C0ED890" w:rsidR="00DA3398" w:rsidRPr="00175071" w:rsidRDefault="00175071" w:rsidP="000F6D15">
      <w:pPr>
        <w:rPr>
          <w:b/>
          <w:bCs/>
        </w:rPr>
      </w:pPr>
      <w:r w:rsidRPr="00D112AE">
        <w:rPr>
          <w:rFonts w:eastAsiaTheme="minorHAnsi" w:cstheme="minorBidi"/>
          <w:b/>
          <w:bCs/>
          <w:sz w:val="24"/>
          <w:szCs w:val="24"/>
          <w:lang w:eastAsia="en-US"/>
        </w:rPr>
        <w:t>Multiple people can be assessed at the same time (one form per person) provided you</w:t>
      </w:r>
      <w:r w:rsidR="004F0C9F">
        <w:rPr>
          <w:rFonts w:eastAsiaTheme="minorHAnsi" w:cstheme="minorBidi"/>
          <w:b/>
          <w:bCs/>
          <w:sz w:val="24"/>
          <w:szCs w:val="24"/>
          <w:lang w:eastAsia="en-US"/>
        </w:rPr>
        <w:t>,</w:t>
      </w:r>
      <w:r w:rsidRPr="00D112AE">
        <w:rPr>
          <w:rFonts w:eastAsiaTheme="minorHAnsi" w:cstheme="minorBidi"/>
          <w:b/>
          <w:bCs/>
          <w:sz w:val="24"/>
          <w:szCs w:val="24"/>
          <w:lang w:eastAsia="en-US"/>
        </w:rPr>
        <w:t xml:space="preserve"> the assessor</w:t>
      </w:r>
      <w:r w:rsidR="004F0C9F">
        <w:rPr>
          <w:rFonts w:eastAsiaTheme="minorHAnsi" w:cstheme="minorBidi"/>
          <w:b/>
          <w:bCs/>
          <w:sz w:val="24"/>
          <w:szCs w:val="24"/>
          <w:lang w:eastAsia="en-US"/>
        </w:rPr>
        <w:t>,</w:t>
      </w:r>
      <w:r w:rsidRPr="00D112AE">
        <w:rPr>
          <w:rFonts w:eastAsiaTheme="minorHAnsi" w:cstheme="minorBidi"/>
          <w:b/>
          <w:bCs/>
          <w:sz w:val="24"/>
          <w:szCs w:val="24"/>
          <w:lang w:eastAsia="en-US"/>
        </w:rPr>
        <w:t xml:space="preserve"> are satisfied.</w:t>
      </w:r>
    </w:p>
    <w:tbl>
      <w:tblPr>
        <w:tblStyle w:val="TableGridLight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8505"/>
        <w:gridCol w:w="519"/>
        <w:gridCol w:w="520"/>
        <w:gridCol w:w="520"/>
      </w:tblGrid>
      <w:tr w:rsidR="000D46CF" w14:paraId="4047E0BC" w14:textId="77777777" w:rsidTr="000D46CF">
        <w:trPr>
          <w:trHeight w:val="397"/>
        </w:trPr>
        <w:tc>
          <w:tcPr>
            <w:tcW w:w="10774" w:type="dxa"/>
            <w:gridSpan w:val="5"/>
            <w:shd w:val="clear" w:color="auto" w:fill="D8D8D8" w:themeFill="background2"/>
            <w:vAlign w:val="center"/>
          </w:tcPr>
          <w:p w14:paraId="605F3A2E" w14:textId="733391C6" w:rsidR="000D46CF" w:rsidRPr="00426790" w:rsidRDefault="000D46CF" w:rsidP="000D46CF">
            <w:pPr>
              <w:jc w:val="center"/>
              <w:rPr>
                <w:b/>
                <w:bCs/>
              </w:rPr>
            </w:pPr>
            <w:bookmarkStart w:id="0" w:name="_Hlk102043047"/>
            <w:r w:rsidRPr="00426790">
              <w:rPr>
                <w:rFonts w:eastAsia="Batang" w:cstheme="minorHAnsi"/>
                <w:b/>
                <w:bCs/>
                <w:lang w:eastAsia="ko-KR"/>
              </w:rPr>
              <w:t xml:space="preserve">The following work practices are to be observed to </w:t>
            </w:r>
            <w:r w:rsidR="00253D3A">
              <w:rPr>
                <w:rFonts w:eastAsia="Batang" w:cstheme="minorHAnsi"/>
                <w:b/>
                <w:bCs/>
                <w:lang w:eastAsia="ko-KR"/>
              </w:rPr>
              <w:t>demonstrate understanding</w:t>
            </w:r>
          </w:p>
        </w:tc>
      </w:tr>
      <w:tr w:rsidR="0074090F" w14:paraId="08E4E850" w14:textId="77777777" w:rsidTr="006866C2">
        <w:trPr>
          <w:trHeight w:val="340"/>
        </w:trPr>
        <w:tc>
          <w:tcPr>
            <w:tcW w:w="710" w:type="dxa"/>
            <w:shd w:val="clear" w:color="auto" w:fill="D8D8D8" w:themeFill="background2"/>
          </w:tcPr>
          <w:p w14:paraId="0299E976" w14:textId="0210598A" w:rsidR="0074090F" w:rsidRPr="006C4DE9" w:rsidRDefault="00F06DF5" w:rsidP="000F6D1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C4DE9">
              <w:rPr>
                <w:b/>
                <w:bCs/>
              </w:rPr>
              <w:t>.0</w:t>
            </w:r>
          </w:p>
        </w:tc>
        <w:tc>
          <w:tcPr>
            <w:tcW w:w="8505" w:type="dxa"/>
            <w:shd w:val="clear" w:color="auto" w:fill="D8D8D8" w:themeFill="background2"/>
          </w:tcPr>
          <w:p w14:paraId="59DD3F83" w14:textId="4E448605" w:rsidR="0074090F" w:rsidRPr="006C4DE9" w:rsidRDefault="0074090F" w:rsidP="000F6D15">
            <w:pPr>
              <w:rPr>
                <w:b/>
                <w:bCs/>
              </w:rPr>
            </w:pPr>
            <w:r w:rsidRPr="006C4DE9">
              <w:rPr>
                <w:b/>
                <w:bCs/>
              </w:rPr>
              <w:t>General Requirements</w:t>
            </w:r>
          </w:p>
        </w:tc>
        <w:tc>
          <w:tcPr>
            <w:tcW w:w="519" w:type="dxa"/>
            <w:shd w:val="clear" w:color="auto" w:fill="D8D8D8" w:themeFill="background2"/>
          </w:tcPr>
          <w:p w14:paraId="17DA639A" w14:textId="412EAFE8" w:rsidR="0074090F" w:rsidRPr="006866C2" w:rsidRDefault="006866C2" w:rsidP="000F6D15">
            <w:pPr>
              <w:rPr>
                <w:sz w:val="16"/>
                <w:szCs w:val="16"/>
              </w:rPr>
            </w:pPr>
            <w:r w:rsidRPr="006866C2">
              <w:rPr>
                <w:sz w:val="16"/>
                <w:szCs w:val="16"/>
              </w:rPr>
              <w:t>Yes</w:t>
            </w:r>
          </w:p>
        </w:tc>
        <w:tc>
          <w:tcPr>
            <w:tcW w:w="520" w:type="dxa"/>
            <w:shd w:val="clear" w:color="auto" w:fill="D8D8D8" w:themeFill="background2"/>
          </w:tcPr>
          <w:p w14:paraId="302BCAB6" w14:textId="421F6A45" w:rsidR="0074090F" w:rsidRPr="006866C2" w:rsidRDefault="006866C2" w:rsidP="000F6D15">
            <w:pPr>
              <w:rPr>
                <w:sz w:val="16"/>
                <w:szCs w:val="16"/>
              </w:rPr>
            </w:pPr>
            <w:r w:rsidRPr="006866C2">
              <w:rPr>
                <w:sz w:val="16"/>
                <w:szCs w:val="16"/>
              </w:rPr>
              <w:t>No</w:t>
            </w:r>
          </w:p>
        </w:tc>
        <w:tc>
          <w:tcPr>
            <w:tcW w:w="520" w:type="dxa"/>
            <w:shd w:val="clear" w:color="auto" w:fill="D8D8D8" w:themeFill="background2"/>
          </w:tcPr>
          <w:p w14:paraId="2318C907" w14:textId="0425A8EE" w:rsidR="0074090F" w:rsidRPr="006866C2" w:rsidRDefault="006866C2" w:rsidP="000F6D15">
            <w:pPr>
              <w:rPr>
                <w:sz w:val="16"/>
                <w:szCs w:val="16"/>
              </w:rPr>
            </w:pPr>
            <w:r w:rsidRPr="006866C2">
              <w:rPr>
                <w:sz w:val="16"/>
                <w:szCs w:val="16"/>
              </w:rPr>
              <w:t>N/A</w:t>
            </w:r>
          </w:p>
        </w:tc>
      </w:tr>
      <w:tr w:rsidR="00965E4A" w14:paraId="322FC14E" w14:textId="77777777" w:rsidTr="006866C2">
        <w:trPr>
          <w:trHeight w:val="340"/>
        </w:trPr>
        <w:tc>
          <w:tcPr>
            <w:tcW w:w="710" w:type="dxa"/>
          </w:tcPr>
          <w:p w14:paraId="54C41E6D" w14:textId="037741DE" w:rsidR="00965E4A" w:rsidRPr="006866C2" w:rsidRDefault="00965E4A" w:rsidP="00965E4A">
            <w:r>
              <w:t>1</w:t>
            </w:r>
            <w:r w:rsidRPr="006866C2">
              <w:t>.1</w:t>
            </w:r>
          </w:p>
        </w:tc>
        <w:tc>
          <w:tcPr>
            <w:tcW w:w="8505" w:type="dxa"/>
          </w:tcPr>
          <w:p w14:paraId="7E2E9C27" w14:textId="120A13B8" w:rsidR="00965E4A" w:rsidRDefault="00965E4A" w:rsidP="00965E4A">
            <w:r w:rsidRPr="00CB2EA5">
              <w:rPr>
                <w:sz w:val="22"/>
                <w:szCs w:val="22"/>
              </w:rPr>
              <w:t>Worker can discuss at least 3 important sections from the procedure/s with Assessor / SME (Assessor to choose at least three important sections)</w:t>
            </w:r>
          </w:p>
        </w:tc>
        <w:tc>
          <w:tcPr>
            <w:tcW w:w="519" w:type="dxa"/>
          </w:tcPr>
          <w:p w14:paraId="5D2988DD" w14:textId="77777777" w:rsidR="00965E4A" w:rsidRDefault="00965E4A" w:rsidP="00965E4A"/>
        </w:tc>
        <w:tc>
          <w:tcPr>
            <w:tcW w:w="520" w:type="dxa"/>
          </w:tcPr>
          <w:p w14:paraId="1D747A80" w14:textId="77777777" w:rsidR="00965E4A" w:rsidRDefault="00965E4A" w:rsidP="00965E4A"/>
        </w:tc>
        <w:tc>
          <w:tcPr>
            <w:tcW w:w="520" w:type="dxa"/>
          </w:tcPr>
          <w:p w14:paraId="50B10593" w14:textId="46EFF248" w:rsidR="00965E4A" w:rsidRDefault="00965E4A" w:rsidP="00965E4A"/>
        </w:tc>
      </w:tr>
      <w:tr w:rsidR="00965E4A" w14:paraId="3B6A6994" w14:textId="77777777" w:rsidTr="006866C2">
        <w:trPr>
          <w:trHeight w:val="340"/>
        </w:trPr>
        <w:tc>
          <w:tcPr>
            <w:tcW w:w="710" w:type="dxa"/>
          </w:tcPr>
          <w:p w14:paraId="7B7541F4" w14:textId="0DA73BA8" w:rsidR="00965E4A" w:rsidRPr="006866C2" w:rsidRDefault="00965E4A" w:rsidP="00965E4A">
            <w:r>
              <w:t>1</w:t>
            </w:r>
            <w:r w:rsidRPr="006866C2">
              <w:t>.2</w:t>
            </w:r>
          </w:p>
        </w:tc>
        <w:tc>
          <w:tcPr>
            <w:tcW w:w="8505" w:type="dxa"/>
          </w:tcPr>
          <w:p w14:paraId="3DA5EEBF" w14:textId="27A32741" w:rsidR="00965E4A" w:rsidRDefault="00965E4A" w:rsidP="00965E4A">
            <w:r w:rsidRPr="00CB2EA5">
              <w:rPr>
                <w:sz w:val="22"/>
                <w:szCs w:val="22"/>
              </w:rPr>
              <w:t>Worker can point out and explain at least 5 different hazards associated with a range rigging and lifting equipment (e.g. chains, slings, wire rope, rud links etc):</w:t>
            </w:r>
          </w:p>
        </w:tc>
        <w:tc>
          <w:tcPr>
            <w:tcW w:w="519" w:type="dxa"/>
          </w:tcPr>
          <w:p w14:paraId="21C4E50A" w14:textId="77777777" w:rsidR="00965E4A" w:rsidRDefault="00965E4A" w:rsidP="00965E4A"/>
        </w:tc>
        <w:tc>
          <w:tcPr>
            <w:tcW w:w="520" w:type="dxa"/>
          </w:tcPr>
          <w:p w14:paraId="19936755" w14:textId="77777777" w:rsidR="00965E4A" w:rsidRDefault="00965E4A" w:rsidP="00965E4A"/>
        </w:tc>
        <w:tc>
          <w:tcPr>
            <w:tcW w:w="520" w:type="dxa"/>
          </w:tcPr>
          <w:p w14:paraId="6D178C33" w14:textId="2608E0D4" w:rsidR="00965E4A" w:rsidRDefault="00965E4A" w:rsidP="00965E4A"/>
        </w:tc>
      </w:tr>
      <w:tr w:rsidR="00965E4A" w14:paraId="350A9E3A" w14:textId="77777777" w:rsidTr="006866C2">
        <w:trPr>
          <w:trHeight w:val="340"/>
        </w:trPr>
        <w:tc>
          <w:tcPr>
            <w:tcW w:w="710" w:type="dxa"/>
          </w:tcPr>
          <w:p w14:paraId="4B86F9C5" w14:textId="4D240732" w:rsidR="00965E4A" w:rsidRPr="006866C2" w:rsidRDefault="00965E4A" w:rsidP="00965E4A">
            <w:r>
              <w:t>1</w:t>
            </w:r>
            <w:r w:rsidRPr="006866C2">
              <w:t>.3</w:t>
            </w:r>
          </w:p>
        </w:tc>
        <w:tc>
          <w:tcPr>
            <w:tcW w:w="8505" w:type="dxa"/>
          </w:tcPr>
          <w:p w14:paraId="089CB21C" w14:textId="39259EF0" w:rsidR="00965E4A" w:rsidRDefault="00965E4A" w:rsidP="00965E4A">
            <w:r w:rsidRPr="00CB2EA5">
              <w:rPr>
                <w:sz w:val="22"/>
                <w:szCs w:val="22"/>
              </w:rPr>
              <w:t>Worker can explain the potential and angle of forces the lifting and rigging equipment is subjected to through normal use:</w:t>
            </w:r>
          </w:p>
        </w:tc>
        <w:tc>
          <w:tcPr>
            <w:tcW w:w="519" w:type="dxa"/>
          </w:tcPr>
          <w:p w14:paraId="7E6985AE" w14:textId="77777777" w:rsidR="00965E4A" w:rsidRDefault="00965E4A" w:rsidP="00965E4A"/>
        </w:tc>
        <w:tc>
          <w:tcPr>
            <w:tcW w:w="520" w:type="dxa"/>
          </w:tcPr>
          <w:p w14:paraId="313A562E" w14:textId="77777777" w:rsidR="00965E4A" w:rsidRDefault="00965E4A" w:rsidP="00965E4A"/>
        </w:tc>
        <w:tc>
          <w:tcPr>
            <w:tcW w:w="520" w:type="dxa"/>
          </w:tcPr>
          <w:p w14:paraId="7C611FB7" w14:textId="5C3216AC" w:rsidR="00965E4A" w:rsidRDefault="00965E4A" w:rsidP="00965E4A"/>
        </w:tc>
      </w:tr>
      <w:tr w:rsidR="00965E4A" w14:paraId="7F6D0F7D" w14:textId="77777777" w:rsidTr="006866C2">
        <w:trPr>
          <w:trHeight w:val="340"/>
        </w:trPr>
        <w:tc>
          <w:tcPr>
            <w:tcW w:w="710" w:type="dxa"/>
          </w:tcPr>
          <w:p w14:paraId="48338700" w14:textId="5CAA2FDE" w:rsidR="00965E4A" w:rsidRPr="006866C2" w:rsidRDefault="00965E4A" w:rsidP="00965E4A">
            <w:r>
              <w:t>1</w:t>
            </w:r>
            <w:r w:rsidRPr="006866C2">
              <w:t>.4</w:t>
            </w:r>
          </w:p>
        </w:tc>
        <w:tc>
          <w:tcPr>
            <w:tcW w:w="8505" w:type="dxa"/>
          </w:tcPr>
          <w:p w14:paraId="7DC50361" w14:textId="734F2B1C" w:rsidR="00965E4A" w:rsidRDefault="00965E4A" w:rsidP="00965E4A">
            <w:r w:rsidRPr="00CB2EA5">
              <w:rPr>
                <w:sz w:val="22"/>
                <w:szCs w:val="22"/>
              </w:rPr>
              <w:t>Can navigate to and obtain manufacturers manuals where available.</w:t>
            </w:r>
          </w:p>
        </w:tc>
        <w:tc>
          <w:tcPr>
            <w:tcW w:w="519" w:type="dxa"/>
          </w:tcPr>
          <w:p w14:paraId="0A1F9F05" w14:textId="77777777" w:rsidR="00965E4A" w:rsidRDefault="00965E4A" w:rsidP="00965E4A"/>
        </w:tc>
        <w:tc>
          <w:tcPr>
            <w:tcW w:w="520" w:type="dxa"/>
          </w:tcPr>
          <w:p w14:paraId="7A24432D" w14:textId="77777777" w:rsidR="00965E4A" w:rsidRDefault="00965E4A" w:rsidP="00965E4A"/>
        </w:tc>
        <w:tc>
          <w:tcPr>
            <w:tcW w:w="520" w:type="dxa"/>
          </w:tcPr>
          <w:p w14:paraId="7364DC87" w14:textId="6706750B" w:rsidR="00965E4A" w:rsidRDefault="00965E4A" w:rsidP="00965E4A"/>
        </w:tc>
      </w:tr>
      <w:tr w:rsidR="0074090F" w14:paraId="42500C9B" w14:textId="77777777" w:rsidTr="006866C2">
        <w:trPr>
          <w:trHeight w:val="397"/>
        </w:trPr>
        <w:tc>
          <w:tcPr>
            <w:tcW w:w="710" w:type="dxa"/>
            <w:shd w:val="clear" w:color="auto" w:fill="D8D8D8" w:themeFill="background2"/>
          </w:tcPr>
          <w:p w14:paraId="5086EABA" w14:textId="6E111D52" w:rsidR="0074090F" w:rsidRPr="006C4DE9" w:rsidRDefault="00F06DF5" w:rsidP="000F6D1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C4DE9">
              <w:rPr>
                <w:b/>
                <w:bCs/>
              </w:rPr>
              <w:t>.0</w:t>
            </w:r>
          </w:p>
        </w:tc>
        <w:tc>
          <w:tcPr>
            <w:tcW w:w="8505" w:type="dxa"/>
            <w:shd w:val="clear" w:color="auto" w:fill="D8D8D8" w:themeFill="background2"/>
          </w:tcPr>
          <w:p w14:paraId="28B206C9" w14:textId="048DABAD" w:rsidR="0074090F" w:rsidRDefault="006C4DE9" w:rsidP="000F6D15">
            <w:r w:rsidRPr="007B7843">
              <w:rPr>
                <w:b/>
                <w:sz w:val="22"/>
              </w:rPr>
              <w:t>Pre-Start Inspections</w:t>
            </w:r>
            <w:r>
              <w:rPr>
                <w:b/>
                <w:sz w:val="22"/>
              </w:rPr>
              <w:t xml:space="preserve"> / Routine Checks</w:t>
            </w:r>
          </w:p>
        </w:tc>
        <w:tc>
          <w:tcPr>
            <w:tcW w:w="519" w:type="dxa"/>
            <w:shd w:val="clear" w:color="auto" w:fill="D8D8D8" w:themeFill="background2"/>
          </w:tcPr>
          <w:p w14:paraId="50BB1819" w14:textId="77777777" w:rsidR="0074090F" w:rsidRDefault="0074090F" w:rsidP="000F6D15"/>
        </w:tc>
        <w:tc>
          <w:tcPr>
            <w:tcW w:w="520" w:type="dxa"/>
            <w:shd w:val="clear" w:color="auto" w:fill="D8D8D8" w:themeFill="background2"/>
          </w:tcPr>
          <w:p w14:paraId="34985112" w14:textId="77777777" w:rsidR="0074090F" w:rsidRDefault="0074090F" w:rsidP="000F6D15"/>
        </w:tc>
        <w:tc>
          <w:tcPr>
            <w:tcW w:w="520" w:type="dxa"/>
            <w:shd w:val="clear" w:color="auto" w:fill="D8D8D8" w:themeFill="background2"/>
          </w:tcPr>
          <w:p w14:paraId="2DF59B35" w14:textId="07281B75" w:rsidR="0074090F" w:rsidRDefault="0074090F" w:rsidP="000F6D15"/>
        </w:tc>
      </w:tr>
      <w:tr w:rsidR="00914130" w14:paraId="70624D65" w14:textId="77777777" w:rsidTr="006866C2">
        <w:trPr>
          <w:trHeight w:val="340"/>
        </w:trPr>
        <w:tc>
          <w:tcPr>
            <w:tcW w:w="710" w:type="dxa"/>
          </w:tcPr>
          <w:p w14:paraId="423DB632" w14:textId="6533AA77" w:rsidR="00914130" w:rsidRPr="006866C2" w:rsidRDefault="00914130" w:rsidP="00914130">
            <w:r>
              <w:t>2</w:t>
            </w:r>
            <w:r w:rsidRPr="006866C2">
              <w:t>.1</w:t>
            </w:r>
          </w:p>
        </w:tc>
        <w:tc>
          <w:tcPr>
            <w:tcW w:w="8505" w:type="dxa"/>
          </w:tcPr>
          <w:p w14:paraId="696B1E4E" w14:textId="63E0A5FC" w:rsidR="00914130" w:rsidRDefault="00914130" w:rsidP="00914130">
            <w:r w:rsidRPr="00CB2EA5">
              <w:rPr>
                <w:sz w:val="22"/>
                <w:szCs w:val="22"/>
              </w:rPr>
              <w:t>Identifies where local Lifting Register and relevant test certificates are for lifting and rigging equipment.</w:t>
            </w:r>
          </w:p>
        </w:tc>
        <w:tc>
          <w:tcPr>
            <w:tcW w:w="519" w:type="dxa"/>
          </w:tcPr>
          <w:p w14:paraId="4D7688AD" w14:textId="77777777" w:rsidR="00914130" w:rsidRDefault="00914130" w:rsidP="00914130"/>
        </w:tc>
        <w:tc>
          <w:tcPr>
            <w:tcW w:w="520" w:type="dxa"/>
          </w:tcPr>
          <w:p w14:paraId="576635BB" w14:textId="77777777" w:rsidR="00914130" w:rsidRDefault="00914130" w:rsidP="00914130"/>
        </w:tc>
        <w:tc>
          <w:tcPr>
            <w:tcW w:w="520" w:type="dxa"/>
          </w:tcPr>
          <w:p w14:paraId="140073AC" w14:textId="065797E7" w:rsidR="00914130" w:rsidRDefault="00914130" w:rsidP="00914130"/>
        </w:tc>
      </w:tr>
      <w:tr w:rsidR="00B36F6C" w14:paraId="65B5EDA8" w14:textId="77777777" w:rsidTr="006866C2">
        <w:trPr>
          <w:trHeight w:val="340"/>
        </w:trPr>
        <w:tc>
          <w:tcPr>
            <w:tcW w:w="710" w:type="dxa"/>
          </w:tcPr>
          <w:p w14:paraId="6F90B9B4" w14:textId="31C1B952" w:rsidR="00B36F6C" w:rsidRPr="00B36F6C" w:rsidRDefault="00B36F6C" w:rsidP="00914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8505" w:type="dxa"/>
          </w:tcPr>
          <w:p w14:paraId="1E3132CB" w14:textId="0F6B31DB" w:rsidR="00B36F6C" w:rsidRPr="00B36F6C" w:rsidRDefault="00B36F6C" w:rsidP="00914130">
            <w:pPr>
              <w:rPr>
                <w:sz w:val="22"/>
                <w:szCs w:val="22"/>
              </w:rPr>
            </w:pPr>
            <w:r w:rsidRPr="00B36F6C">
              <w:rPr>
                <w:sz w:val="22"/>
                <w:szCs w:val="22"/>
              </w:rPr>
              <w:t>Understands and explains the requirement to view evidence of certification and capability of fixed lifting points and ensure they are tagged/inspected.</w:t>
            </w:r>
          </w:p>
        </w:tc>
        <w:tc>
          <w:tcPr>
            <w:tcW w:w="519" w:type="dxa"/>
          </w:tcPr>
          <w:p w14:paraId="607647B9" w14:textId="77777777" w:rsidR="00B36F6C" w:rsidRPr="00B36F6C" w:rsidRDefault="00B36F6C" w:rsidP="00914130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14:paraId="34AA63F7" w14:textId="77777777" w:rsidR="00B36F6C" w:rsidRPr="00B36F6C" w:rsidRDefault="00B36F6C" w:rsidP="00914130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14:paraId="07C9D9D1" w14:textId="77777777" w:rsidR="00B36F6C" w:rsidRPr="00B36F6C" w:rsidRDefault="00B36F6C" w:rsidP="00914130">
            <w:pPr>
              <w:rPr>
                <w:sz w:val="22"/>
                <w:szCs w:val="22"/>
              </w:rPr>
            </w:pPr>
          </w:p>
        </w:tc>
      </w:tr>
      <w:tr w:rsidR="00914130" w14:paraId="6421D5DF" w14:textId="77777777" w:rsidTr="006866C2">
        <w:trPr>
          <w:trHeight w:val="340"/>
        </w:trPr>
        <w:tc>
          <w:tcPr>
            <w:tcW w:w="710" w:type="dxa"/>
          </w:tcPr>
          <w:p w14:paraId="262E5C73" w14:textId="4984688D" w:rsidR="00914130" w:rsidRPr="006866C2" w:rsidRDefault="00914130" w:rsidP="00914130">
            <w:r>
              <w:t>2</w:t>
            </w:r>
            <w:r w:rsidRPr="006866C2">
              <w:t>.</w:t>
            </w:r>
            <w:r w:rsidR="00B36F6C">
              <w:t>3</w:t>
            </w:r>
          </w:p>
        </w:tc>
        <w:tc>
          <w:tcPr>
            <w:tcW w:w="8505" w:type="dxa"/>
          </w:tcPr>
          <w:p w14:paraId="7DB1F538" w14:textId="3C4C8F23" w:rsidR="00914130" w:rsidRDefault="00914130" w:rsidP="00914130">
            <w:r w:rsidRPr="00CB2EA5">
              <w:rPr>
                <w:sz w:val="22"/>
                <w:szCs w:val="22"/>
              </w:rPr>
              <w:t>Understands and explains the process for removing equipment from service (Hazardous or Unusual Condition - Caution tag)</w:t>
            </w:r>
          </w:p>
        </w:tc>
        <w:tc>
          <w:tcPr>
            <w:tcW w:w="519" w:type="dxa"/>
          </w:tcPr>
          <w:p w14:paraId="2F1966AC" w14:textId="77777777" w:rsidR="00914130" w:rsidRDefault="00914130" w:rsidP="00914130"/>
        </w:tc>
        <w:tc>
          <w:tcPr>
            <w:tcW w:w="520" w:type="dxa"/>
          </w:tcPr>
          <w:p w14:paraId="7C849BBD" w14:textId="77777777" w:rsidR="00914130" w:rsidRDefault="00914130" w:rsidP="00914130"/>
        </w:tc>
        <w:tc>
          <w:tcPr>
            <w:tcW w:w="520" w:type="dxa"/>
          </w:tcPr>
          <w:p w14:paraId="06401993" w14:textId="5019828B" w:rsidR="00914130" w:rsidRDefault="00914130" w:rsidP="00914130"/>
        </w:tc>
      </w:tr>
      <w:tr w:rsidR="00914130" w14:paraId="5EB9F8C9" w14:textId="77777777" w:rsidTr="006866C2">
        <w:trPr>
          <w:trHeight w:val="340"/>
        </w:trPr>
        <w:tc>
          <w:tcPr>
            <w:tcW w:w="710" w:type="dxa"/>
          </w:tcPr>
          <w:p w14:paraId="2B3A5C4A" w14:textId="14BFFEF8" w:rsidR="00914130" w:rsidRPr="006866C2" w:rsidRDefault="00914130" w:rsidP="00914130">
            <w:r>
              <w:t>2</w:t>
            </w:r>
            <w:r w:rsidRPr="006866C2">
              <w:t>.</w:t>
            </w:r>
            <w:r w:rsidR="00B36F6C">
              <w:t>4</w:t>
            </w:r>
          </w:p>
        </w:tc>
        <w:tc>
          <w:tcPr>
            <w:tcW w:w="8505" w:type="dxa"/>
          </w:tcPr>
          <w:p w14:paraId="00387056" w14:textId="601BFC57" w:rsidR="00914130" w:rsidRDefault="00914130" w:rsidP="00914130">
            <w:r w:rsidRPr="00CB2EA5">
              <w:rPr>
                <w:sz w:val="22"/>
                <w:szCs w:val="22"/>
              </w:rPr>
              <w:t xml:space="preserve">Can identify the correct storage techniques and areas </w:t>
            </w:r>
          </w:p>
        </w:tc>
        <w:tc>
          <w:tcPr>
            <w:tcW w:w="519" w:type="dxa"/>
          </w:tcPr>
          <w:p w14:paraId="103A3C9B" w14:textId="77777777" w:rsidR="00914130" w:rsidRDefault="00914130" w:rsidP="00914130"/>
        </w:tc>
        <w:tc>
          <w:tcPr>
            <w:tcW w:w="520" w:type="dxa"/>
          </w:tcPr>
          <w:p w14:paraId="2533D25A" w14:textId="77777777" w:rsidR="00914130" w:rsidRDefault="00914130" w:rsidP="00914130"/>
        </w:tc>
        <w:tc>
          <w:tcPr>
            <w:tcW w:w="520" w:type="dxa"/>
          </w:tcPr>
          <w:p w14:paraId="0116B211" w14:textId="001D5452" w:rsidR="00914130" w:rsidRDefault="00914130" w:rsidP="00914130"/>
        </w:tc>
      </w:tr>
      <w:tr w:rsidR="00914130" w14:paraId="1175E560" w14:textId="77777777" w:rsidTr="006866C2">
        <w:trPr>
          <w:trHeight w:val="340"/>
        </w:trPr>
        <w:tc>
          <w:tcPr>
            <w:tcW w:w="710" w:type="dxa"/>
          </w:tcPr>
          <w:p w14:paraId="2CC44B51" w14:textId="6EE7E2FC" w:rsidR="00914130" w:rsidRPr="006866C2" w:rsidRDefault="00914130" w:rsidP="00914130">
            <w:r>
              <w:t>2</w:t>
            </w:r>
            <w:r w:rsidRPr="006866C2">
              <w:t>.</w:t>
            </w:r>
            <w:r w:rsidR="00B36F6C">
              <w:t>5</w:t>
            </w:r>
          </w:p>
        </w:tc>
        <w:tc>
          <w:tcPr>
            <w:tcW w:w="8505" w:type="dxa"/>
          </w:tcPr>
          <w:p w14:paraId="01EB6026" w14:textId="2CAC9283" w:rsidR="00914130" w:rsidRDefault="00914130" w:rsidP="00914130">
            <w:r w:rsidRPr="00CB2EA5">
              <w:rPr>
                <w:sz w:val="22"/>
                <w:szCs w:val="22"/>
              </w:rPr>
              <w:t>Is able to identify the quarantine area for the site or region.</w:t>
            </w:r>
          </w:p>
        </w:tc>
        <w:tc>
          <w:tcPr>
            <w:tcW w:w="519" w:type="dxa"/>
          </w:tcPr>
          <w:p w14:paraId="3DD44608" w14:textId="77777777" w:rsidR="00914130" w:rsidRDefault="00914130" w:rsidP="00914130"/>
        </w:tc>
        <w:tc>
          <w:tcPr>
            <w:tcW w:w="520" w:type="dxa"/>
          </w:tcPr>
          <w:p w14:paraId="138F6B8A" w14:textId="77777777" w:rsidR="00914130" w:rsidRDefault="00914130" w:rsidP="00914130"/>
        </w:tc>
        <w:tc>
          <w:tcPr>
            <w:tcW w:w="520" w:type="dxa"/>
          </w:tcPr>
          <w:p w14:paraId="1F8A2338" w14:textId="39F4DDBD" w:rsidR="00914130" w:rsidRDefault="00914130" w:rsidP="00914130"/>
        </w:tc>
      </w:tr>
      <w:tr w:rsidR="00914130" w14:paraId="217769A7" w14:textId="77777777" w:rsidTr="006866C2">
        <w:trPr>
          <w:trHeight w:val="340"/>
        </w:trPr>
        <w:tc>
          <w:tcPr>
            <w:tcW w:w="710" w:type="dxa"/>
          </w:tcPr>
          <w:p w14:paraId="3B94AB0A" w14:textId="66074812" w:rsidR="00914130" w:rsidRPr="006866C2" w:rsidRDefault="00914130" w:rsidP="00914130">
            <w:r>
              <w:t>2</w:t>
            </w:r>
            <w:r w:rsidRPr="006866C2">
              <w:t>.</w:t>
            </w:r>
            <w:r w:rsidR="00B36F6C">
              <w:t>6</w:t>
            </w:r>
          </w:p>
        </w:tc>
        <w:tc>
          <w:tcPr>
            <w:tcW w:w="8505" w:type="dxa"/>
          </w:tcPr>
          <w:p w14:paraId="735DA099" w14:textId="737D7D8F" w:rsidR="00914130" w:rsidRDefault="00914130" w:rsidP="00914130">
            <w:r w:rsidRPr="00CB2EA5">
              <w:rPr>
                <w:sz w:val="22"/>
                <w:szCs w:val="22"/>
              </w:rPr>
              <w:t>Can explain the frequencies of inspection for lifting and rigging equipment for the types of categories/risk.</w:t>
            </w:r>
          </w:p>
        </w:tc>
        <w:tc>
          <w:tcPr>
            <w:tcW w:w="519" w:type="dxa"/>
          </w:tcPr>
          <w:p w14:paraId="69E6F176" w14:textId="77777777" w:rsidR="00914130" w:rsidRDefault="00914130" w:rsidP="00914130"/>
        </w:tc>
        <w:tc>
          <w:tcPr>
            <w:tcW w:w="520" w:type="dxa"/>
          </w:tcPr>
          <w:p w14:paraId="5BCA1AA6" w14:textId="77777777" w:rsidR="00914130" w:rsidRDefault="00914130" w:rsidP="00914130"/>
        </w:tc>
        <w:tc>
          <w:tcPr>
            <w:tcW w:w="520" w:type="dxa"/>
          </w:tcPr>
          <w:p w14:paraId="6CD42409" w14:textId="38356482" w:rsidR="00914130" w:rsidRDefault="00914130" w:rsidP="00914130"/>
        </w:tc>
      </w:tr>
      <w:tr w:rsidR="008466A5" w14:paraId="717B3567" w14:textId="77777777" w:rsidTr="006866C2">
        <w:trPr>
          <w:trHeight w:val="397"/>
        </w:trPr>
        <w:tc>
          <w:tcPr>
            <w:tcW w:w="710" w:type="dxa"/>
            <w:shd w:val="clear" w:color="auto" w:fill="D8D8D8" w:themeFill="background2"/>
          </w:tcPr>
          <w:p w14:paraId="65928E19" w14:textId="69964E3E" w:rsidR="008466A5" w:rsidRPr="006C4DE9" w:rsidRDefault="00F06DF5" w:rsidP="000F6D1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C4DE9">
              <w:rPr>
                <w:b/>
                <w:bCs/>
              </w:rPr>
              <w:t>.0</w:t>
            </w:r>
          </w:p>
        </w:tc>
        <w:tc>
          <w:tcPr>
            <w:tcW w:w="8505" w:type="dxa"/>
            <w:shd w:val="clear" w:color="auto" w:fill="D8D8D8" w:themeFill="background2"/>
          </w:tcPr>
          <w:p w14:paraId="65F535DE" w14:textId="63BB17F2" w:rsidR="008466A5" w:rsidRPr="006C4DE9" w:rsidRDefault="008466A5" w:rsidP="000F6D15">
            <w:pPr>
              <w:rPr>
                <w:b/>
                <w:bCs/>
              </w:rPr>
            </w:pPr>
            <w:r w:rsidRPr="006C4DE9">
              <w:rPr>
                <w:b/>
                <w:bCs/>
              </w:rPr>
              <w:t>Operations</w:t>
            </w:r>
          </w:p>
        </w:tc>
        <w:tc>
          <w:tcPr>
            <w:tcW w:w="519" w:type="dxa"/>
            <w:shd w:val="clear" w:color="auto" w:fill="D8D8D8" w:themeFill="background2"/>
          </w:tcPr>
          <w:p w14:paraId="0B207346" w14:textId="77777777" w:rsidR="008466A5" w:rsidRDefault="008466A5" w:rsidP="000F6D15"/>
        </w:tc>
        <w:tc>
          <w:tcPr>
            <w:tcW w:w="520" w:type="dxa"/>
            <w:shd w:val="clear" w:color="auto" w:fill="D8D8D8" w:themeFill="background2"/>
          </w:tcPr>
          <w:p w14:paraId="76F2EDF0" w14:textId="77777777" w:rsidR="008466A5" w:rsidRDefault="008466A5" w:rsidP="000F6D15"/>
        </w:tc>
        <w:tc>
          <w:tcPr>
            <w:tcW w:w="520" w:type="dxa"/>
            <w:shd w:val="clear" w:color="auto" w:fill="D8D8D8" w:themeFill="background2"/>
          </w:tcPr>
          <w:p w14:paraId="098FECC7" w14:textId="7FC93B4F" w:rsidR="008466A5" w:rsidRDefault="008466A5" w:rsidP="000F6D15"/>
        </w:tc>
      </w:tr>
      <w:tr w:rsidR="00E95059" w14:paraId="46C261AA" w14:textId="77777777" w:rsidTr="006866C2">
        <w:trPr>
          <w:trHeight w:val="340"/>
        </w:trPr>
        <w:tc>
          <w:tcPr>
            <w:tcW w:w="710" w:type="dxa"/>
          </w:tcPr>
          <w:p w14:paraId="7B8DCB28" w14:textId="4FB789AF" w:rsidR="00E95059" w:rsidRPr="006866C2" w:rsidRDefault="00E95059" w:rsidP="00E95059">
            <w:r>
              <w:t>3</w:t>
            </w:r>
            <w:r w:rsidRPr="006866C2">
              <w:t>.1</w:t>
            </w:r>
          </w:p>
        </w:tc>
        <w:tc>
          <w:tcPr>
            <w:tcW w:w="8505" w:type="dxa"/>
          </w:tcPr>
          <w:p w14:paraId="4CB9C5BF" w14:textId="242EF820" w:rsidR="00E95059" w:rsidRDefault="00E95059" w:rsidP="00E95059">
            <w:r w:rsidRPr="00D03224">
              <w:rPr>
                <w:sz w:val="22"/>
                <w:szCs w:val="22"/>
              </w:rPr>
              <w:t xml:space="preserve">Damage - cracks, nicks, </w:t>
            </w:r>
            <w:r w:rsidR="00056450">
              <w:rPr>
                <w:sz w:val="22"/>
                <w:szCs w:val="22"/>
              </w:rPr>
              <w:t>d</w:t>
            </w:r>
            <w:r w:rsidR="00056450" w:rsidRPr="00D03224">
              <w:rPr>
                <w:sz w:val="22"/>
                <w:szCs w:val="22"/>
              </w:rPr>
              <w:t>eformation</w:t>
            </w:r>
            <w:r w:rsidR="00056450">
              <w:rPr>
                <w:sz w:val="22"/>
                <w:szCs w:val="22"/>
              </w:rPr>
              <w:t xml:space="preserve">, </w:t>
            </w:r>
            <w:r w:rsidRPr="00D03224">
              <w:rPr>
                <w:sz w:val="22"/>
                <w:szCs w:val="22"/>
              </w:rPr>
              <w:t>gouges stitching or label</w:t>
            </w:r>
          </w:p>
        </w:tc>
        <w:tc>
          <w:tcPr>
            <w:tcW w:w="519" w:type="dxa"/>
          </w:tcPr>
          <w:p w14:paraId="0DE418B1" w14:textId="77777777" w:rsidR="00E95059" w:rsidRDefault="00E95059" w:rsidP="00E95059"/>
        </w:tc>
        <w:tc>
          <w:tcPr>
            <w:tcW w:w="520" w:type="dxa"/>
          </w:tcPr>
          <w:p w14:paraId="0293EBC9" w14:textId="77777777" w:rsidR="00E95059" w:rsidRDefault="00E95059" w:rsidP="00E95059"/>
        </w:tc>
        <w:tc>
          <w:tcPr>
            <w:tcW w:w="520" w:type="dxa"/>
          </w:tcPr>
          <w:p w14:paraId="1EBCA994" w14:textId="5C8746F3" w:rsidR="00E95059" w:rsidRDefault="00E95059" w:rsidP="00E95059"/>
        </w:tc>
      </w:tr>
      <w:tr w:rsidR="00AE4587" w14:paraId="6C1BDFA7" w14:textId="77777777" w:rsidTr="006866C2">
        <w:trPr>
          <w:trHeight w:val="340"/>
        </w:trPr>
        <w:tc>
          <w:tcPr>
            <w:tcW w:w="710" w:type="dxa"/>
          </w:tcPr>
          <w:p w14:paraId="3306759C" w14:textId="7722BA3D" w:rsidR="00AE4587" w:rsidRDefault="00AE4587" w:rsidP="00AE4587">
            <w:r>
              <w:t>3.2</w:t>
            </w:r>
          </w:p>
        </w:tc>
        <w:tc>
          <w:tcPr>
            <w:tcW w:w="8505" w:type="dxa"/>
          </w:tcPr>
          <w:p w14:paraId="19DAA4F6" w14:textId="14691BCD" w:rsidR="00AE4587" w:rsidRPr="00D03224" w:rsidRDefault="00AE4587" w:rsidP="00AE4587">
            <w:r w:rsidRPr="00D03224">
              <w:rPr>
                <w:sz w:val="22"/>
                <w:szCs w:val="22"/>
              </w:rPr>
              <w:t>Damage from high temperatures, sunlight or chemicals (indicated by discolouration).</w:t>
            </w:r>
          </w:p>
        </w:tc>
        <w:tc>
          <w:tcPr>
            <w:tcW w:w="519" w:type="dxa"/>
          </w:tcPr>
          <w:p w14:paraId="73F72930" w14:textId="77777777" w:rsidR="00AE4587" w:rsidRDefault="00AE4587" w:rsidP="00AE4587"/>
        </w:tc>
        <w:tc>
          <w:tcPr>
            <w:tcW w:w="520" w:type="dxa"/>
          </w:tcPr>
          <w:p w14:paraId="6BF3FCA3" w14:textId="77777777" w:rsidR="00AE4587" w:rsidRDefault="00AE4587" w:rsidP="00AE4587"/>
        </w:tc>
        <w:tc>
          <w:tcPr>
            <w:tcW w:w="520" w:type="dxa"/>
          </w:tcPr>
          <w:p w14:paraId="0A2FF021" w14:textId="77777777" w:rsidR="00AE4587" w:rsidRDefault="00AE4587" w:rsidP="00AE4587"/>
        </w:tc>
      </w:tr>
      <w:tr w:rsidR="00AE4587" w14:paraId="3FE6825E" w14:textId="77777777" w:rsidTr="006866C2">
        <w:trPr>
          <w:trHeight w:val="340"/>
        </w:trPr>
        <w:tc>
          <w:tcPr>
            <w:tcW w:w="710" w:type="dxa"/>
          </w:tcPr>
          <w:p w14:paraId="62A55911" w14:textId="650534EE" w:rsidR="00AE4587" w:rsidRPr="006866C2" w:rsidRDefault="00AE4587" w:rsidP="00AE4587">
            <w:r>
              <w:t>3</w:t>
            </w:r>
            <w:r w:rsidRPr="006866C2">
              <w:t>.</w:t>
            </w:r>
            <w:r>
              <w:t>3</w:t>
            </w:r>
          </w:p>
        </w:tc>
        <w:tc>
          <w:tcPr>
            <w:tcW w:w="8505" w:type="dxa"/>
          </w:tcPr>
          <w:p w14:paraId="6D20FACC" w14:textId="1F5C55A0" w:rsidR="00AE4587" w:rsidRDefault="00AE4587" w:rsidP="00AE4587">
            <w:r w:rsidRPr="00D03224">
              <w:rPr>
                <w:sz w:val="22"/>
                <w:szCs w:val="22"/>
              </w:rPr>
              <w:t>Wear and tear (such as external wear such as abrasion or cuts and contusions 10% reduction of original or catalogue dimensions)</w:t>
            </w:r>
          </w:p>
        </w:tc>
        <w:tc>
          <w:tcPr>
            <w:tcW w:w="519" w:type="dxa"/>
          </w:tcPr>
          <w:p w14:paraId="25425CAC" w14:textId="77777777" w:rsidR="00AE4587" w:rsidRDefault="00AE4587" w:rsidP="00AE4587"/>
        </w:tc>
        <w:tc>
          <w:tcPr>
            <w:tcW w:w="520" w:type="dxa"/>
          </w:tcPr>
          <w:p w14:paraId="7DE9EFFF" w14:textId="77777777" w:rsidR="00AE4587" w:rsidRDefault="00AE4587" w:rsidP="00AE4587"/>
        </w:tc>
        <w:tc>
          <w:tcPr>
            <w:tcW w:w="520" w:type="dxa"/>
          </w:tcPr>
          <w:p w14:paraId="030DB507" w14:textId="7AE98F07" w:rsidR="00AE4587" w:rsidRDefault="00AE4587" w:rsidP="00AE4587"/>
        </w:tc>
      </w:tr>
      <w:tr w:rsidR="00AE4587" w14:paraId="4BBF13D6" w14:textId="77777777" w:rsidTr="006866C2">
        <w:trPr>
          <w:trHeight w:val="340"/>
        </w:trPr>
        <w:tc>
          <w:tcPr>
            <w:tcW w:w="710" w:type="dxa"/>
          </w:tcPr>
          <w:p w14:paraId="451ED095" w14:textId="07981833" w:rsidR="00AE4587" w:rsidRPr="006866C2" w:rsidRDefault="00AE4587" w:rsidP="00AE4587">
            <w:r>
              <w:t>3</w:t>
            </w:r>
            <w:r w:rsidRPr="006866C2">
              <w:t>.4</w:t>
            </w:r>
          </w:p>
        </w:tc>
        <w:tc>
          <w:tcPr>
            <w:tcW w:w="8505" w:type="dxa"/>
          </w:tcPr>
          <w:p w14:paraId="5518B2FA" w14:textId="344D9FE9" w:rsidR="00AE4587" w:rsidRDefault="00AE4587" w:rsidP="00AE4587">
            <w:r w:rsidRPr="00D03224">
              <w:rPr>
                <w:sz w:val="22"/>
                <w:szCs w:val="22"/>
              </w:rPr>
              <w:t>Un-approved modification of equipment.</w:t>
            </w:r>
          </w:p>
        </w:tc>
        <w:tc>
          <w:tcPr>
            <w:tcW w:w="519" w:type="dxa"/>
          </w:tcPr>
          <w:p w14:paraId="2F971303" w14:textId="77777777" w:rsidR="00AE4587" w:rsidRDefault="00AE4587" w:rsidP="00AE4587"/>
        </w:tc>
        <w:tc>
          <w:tcPr>
            <w:tcW w:w="520" w:type="dxa"/>
          </w:tcPr>
          <w:p w14:paraId="51C12D09" w14:textId="77777777" w:rsidR="00AE4587" w:rsidRDefault="00AE4587" w:rsidP="00AE4587"/>
        </w:tc>
        <w:tc>
          <w:tcPr>
            <w:tcW w:w="520" w:type="dxa"/>
          </w:tcPr>
          <w:p w14:paraId="09242C2B" w14:textId="15A77AA4" w:rsidR="00AE4587" w:rsidRDefault="00AE4587" w:rsidP="00AE4587"/>
        </w:tc>
      </w:tr>
      <w:tr w:rsidR="00AE4587" w14:paraId="5A4CC7DB" w14:textId="77777777" w:rsidTr="006866C2">
        <w:trPr>
          <w:trHeight w:val="340"/>
        </w:trPr>
        <w:tc>
          <w:tcPr>
            <w:tcW w:w="710" w:type="dxa"/>
          </w:tcPr>
          <w:p w14:paraId="731FC1A0" w14:textId="214749A5" w:rsidR="00AE4587" w:rsidRPr="006866C2" w:rsidRDefault="00AE4587" w:rsidP="00AE4587">
            <w:r>
              <w:t>3</w:t>
            </w:r>
            <w:r w:rsidRPr="006866C2">
              <w:t>.5</w:t>
            </w:r>
          </w:p>
        </w:tc>
        <w:tc>
          <w:tcPr>
            <w:tcW w:w="8505" w:type="dxa"/>
          </w:tcPr>
          <w:p w14:paraId="5928F676" w14:textId="20FC7DBF" w:rsidR="00AE4587" w:rsidRDefault="00AE4587" w:rsidP="00AE4587">
            <w:r w:rsidRPr="00D03224">
              <w:rPr>
                <w:sz w:val="22"/>
                <w:szCs w:val="22"/>
              </w:rPr>
              <w:t>Lifting Equipment Register use and removal from service process</w:t>
            </w:r>
          </w:p>
        </w:tc>
        <w:tc>
          <w:tcPr>
            <w:tcW w:w="519" w:type="dxa"/>
          </w:tcPr>
          <w:p w14:paraId="1383FD90" w14:textId="77777777" w:rsidR="00AE4587" w:rsidRDefault="00AE4587" w:rsidP="00AE4587"/>
        </w:tc>
        <w:tc>
          <w:tcPr>
            <w:tcW w:w="520" w:type="dxa"/>
          </w:tcPr>
          <w:p w14:paraId="49A337FB" w14:textId="77777777" w:rsidR="00AE4587" w:rsidRDefault="00AE4587" w:rsidP="00AE4587"/>
        </w:tc>
        <w:tc>
          <w:tcPr>
            <w:tcW w:w="520" w:type="dxa"/>
          </w:tcPr>
          <w:p w14:paraId="7C68C4A4" w14:textId="482F49A4" w:rsidR="00AE4587" w:rsidRDefault="00AE4587" w:rsidP="00AE4587"/>
        </w:tc>
      </w:tr>
      <w:tr w:rsidR="00AE4587" w14:paraId="501A7ACC" w14:textId="77777777" w:rsidTr="006866C2">
        <w:trPr>
          <w:trHeight w:val="340"/>
        </w:trPr>
        <w:tc>
          <w:tcPr>
            <w:tcW w:w="710" w:type="dxa"/>
          </w:tcPr>
          <w:p w14:paraId="638F8CB2" w14:textId="430AD324" w:rsidR="00AE4587" w:rsidRPr="006866C2" w:rsidRDefault="00AE4587" w:rsidP="00AE4587">
            <w:r>
              <w:t>3</w:t>
            </w:r>
            <w:r w:rsidRPr="006866C2">
              <w:t>.6</w:t>
            </w:r>
          </w:p>
        </w:tc>
        <w:tc>
          <w:tcPr>
            <w:tcW w:w="8505" w:type="dxa"/>
          </w:tcPr>
          <w:p w14:paraId="6EE00B17" w14:textId="1170C289" w:rsidR="00AE4587" w:rsidRDefault="00AE4587" w:rsidP="00AE4587">
            <w:r w:rsidRPr="00D03224">
              <w:rPr>
                <w:sz w:val="22"/>
                <w:szCs w:val="22"/>
              </w:rPr>
              <w:t>Storage</w:t>
            </w:r>
          </w:p>
        </w:tc>
        <w:tc>
          <w:tcPr>
            <w:tcW w:w="519" w:type="dxa"/>
          </w:tcPr>
          <w:p w14:paraId="2416662C" w14:textId="77777777" w:rsidR="00AE4587" w:rsidRDefault="00AE4587" w:rsidP="00AE4587"/>
        </w:tc>
        <w:tc>
          <w:tcPr>
            <w:tcW w:w="520" w:type="dxa"/>
          </w:tcPr>
          <w:p w14:paraId="0A5A605B" w14:textId="77777777" w:rsidR="00AE4587" w:rsidRDefault="00AE4587" w:rsidP="00AE4587"/>
        </w:tc>
        <w:tc>
          <w:tcPr>
            <w:tcW w:w="520" w:type="dxa"/>
          </w:tcPr>
          <w:p w14:paraId="4E9BF533" w14:textId="7FB8C810" w:rsidR="00AE4587" w:rsidRDefault="00AE4587" w:rsidP="00AE4587"/>
        </w:tc>
      </w:tr>
      <w:tr w:rsidR="00AE4587" w14:paraId="6105B859" w14:textId="77777777" w:rsidTr="006866C2">
        <w:trPr>
          <w:trHeight w:val="340"/>
        </w:trPr>
        <w:tc>
          <w:tcPr>
            <w:tcW w:w="710" w:type="dxa"/>
          </w:tcPr>
          <w:p w14:paraId="78784BA4" w14:textId="34063D26" w:rsidR="00AE4587" w:rsidRPr="006866C2" w:rsidRDefault="00AE4587" w:rsidP="00AE4587">
            <w:r>
              <w:t>3</w:t>
            </w:r>
            <w:r w:rsidRPr="006866C2">
              <w:t>.7</w:t>
            </w:r>
          </w:p>
        </w:tc>
        <w:tc>
          <w:tcPr>
            <w:tcW w:w="8505" w:type="dxa"/>
          </w:tcPr>
          <w:p w14:paraId="561ABB10" w14:textId="2DE3B373" w:rsidR="00AE4587" w:rsidRDefault="00AE4587" w:rsidP="00AE4587">
            <w:r w:rsidRPr="00D03224">
              <w:rPr>
                <w:sz w:val="22"/>
                <w:szCs w:val="22"/>
              </w:rPr>
              <w:t>Can articulate the difference between batch labelling and individuals labelling of equipment.</w:t>
            </w:r>
          </w:p>
        </w:tc>
        <w:tc>
          <w:tcPr>
            <w:tcW w:w="519" w:type="dxa"/>
          </w:tcPr>
          <w:p w14:paraId="5A873FBC" w14:textId="77777777" w:rsidR="00AE4587" w:rsidRDefault="00AE4587" w:rsidP="00AE4587"/>
        </w:tc>
        <w:tc>
          <w:tcPr>
            <w:tcW w:w="520" w:type="dxa"/>
          </w:tcPr>
          <w:p w14:paraId="11A4F0DB" w14:textId="77777777" w:rsidR="00AE4587" w:rsidRDefault="00AE4587" w:rsidP="00AE4587"/>
        </w:tc>
        <w:tc>
          <w:tcPr>
            <w:tcW w:w="520" w:type="dxa"/>
          </w:tcPr>
          <w:p w14:paraId="22E5B2B6" w14:textId="3805EB25" w:rsidR="00AE4587" w:rsidRDefault="00AE4587" w:rsidP="00AE4587"/>
        </w:tc>
      </w:tr>
      <w:tr w:rsidR="00AE4587" w14:paraId="05A1CAEF" w14:textId="77777777" w:rsidTr="006866C2">
        <w:trPr>
          <w:trHeight w:val="340"/>
        </w:trPr>
        <w:tc>
          <w:tcPr>
            <w:tcW w:w="710" w:type="dxa"/>
          </w:tcPr>
          <w:p w14:paraId="0636DC8B" w14:textId="25F4CC53" w:rsidR="00AE4587" w:rsidRPr="006866C2" w:rsidRDefault="00AE4587" w:rsidP="00AE4587">
            <w:r>
              <w:t>3</w:t>
            </w:r>
            <w:r w:rsidRPr="006866C2">
              <w:t>.8</w:t>
            </w:r>
          </w:p>
        </w:tc>
        <w:tc>
          <w:tcPr>
            <w:tcW w:w="8505" w:type="dxa"/>
          </w:tcPr>
          <w:p w14:paraId="40AC57CB" w14:textId="3F7BD694" w:rsidR="00AE4587" w:rsidRDefault="00B639CD" w:rsidP="00AE4587">
            <w:r>
              <w:t>C</w:t>
            </w:r>
            <w:r w:rsidR="00230252">
              <w:t>an</w:t>
            </w:r>
            <w:r>
              <w:t xml:space="preserve"> explain</w:t>
            </w:r>
            <w:r w:rsidR="00323AF2">
              <w:t xml:space="preserve"> </w:t>
            </w:r>
            <w:r w:rsidR="00230252">
              <w:t>and demonstrat</w:t>
            </w:r>
            <w:r w:rsidR="00323AF2">
              <w:t>e the requirement</w:t>
            </w:r>
            <w:r>
              <w:t xml:space="preserve"> to </w:t>
            </w:r>
            <w:r w:rsidR="00C972CE">
              <w:t xml:space="preserve">ensure </w:t>
            </w:r>
            <w:r w:rsidR="00230252">
              <w:t>m</w:t>
            </w:r>
            <w:r>
              <w:t>echanical load shifting devices</w:t>
            </w:r>
            <w:r w:rsidR="006F71B5">
              <w:t xml:space="preserve"> are operational and secure</w:t>
            </w:r>
            <w:r>
              <w:t xml:space="preserve"> </w:t>
            </w:r>
            <w:r w:rsidR="00230252">
              <w:t>with a test load</w:t>
            </w:r>
            <w:r w:rsidR="00323AF2">
              <w:t>.</w:t>
            </w:r>
          </w:p>
        </w:tc>
        <w:tc>
          <w:tcPr>
            <w:tcW w:w="519" w:type="dxa"/>
          </w:tcPr>
          <w:p w14:paraId="2EB0D965" w14:textId="77777777" w:rsidR="00AE4587" w:rsidRDefault="00AE4587" w:rsidP="00AE4587"/>
        </w:tc>
        <w:tc>
          <w:tcPr>
            <w:tcW w:w="520" w:type="dxa"/>
          </w:tcPr>
          <w:p w14:paraId="5190B894" w14:textId="77777777" w:rsidR="00AE4587" w:rsidRDefault="00AE4587" w:rsidP="00AE4587"/>
        </w:tc>
        <w:tc>
          <w:tcPr>
            <w:tcW w:w="520" w:type="dxa"/>
          </w:tcPr>
          <w:p w14:paraId="337E0C12" w14:textId="4A2320C1" w:rsidR="00AE4587" w:rsidRDefault="00AE4587" w:rsidP="00AE4587"/>
        </w:tc>
      </w:tr>
      <w:tr w:rsidR="00AE4587" w14:paraId="45CA0F01" w14:textId="77777777" w:rsidTr="006866C2">
        <w:trPr>
          <w:trHeight w:val="397"/>
        </w:trPr>
        <w:tc>
          <w:tcPr>
            <w:tcW w:w="710" w:type="dxa"/>
            <w:shd w:val="clear" w:color="auto" w:fill="D8D8D8" w:themeFill="background2"/>
          </w:tcPr>
          <w:p w14:paraId="5EDA6D22" w14:textId="10026882" w:rsidR="00AE4587" w:rsidRPr="006C4DE9" w:rsidRDefault="00AE4587" w:rsidP="00AE4587">
            <w:pPr>
              <w:rPr>
                <w:b/>
                <w:bCs/>
              </w:rPr>
            </w:pPr>
            <w:r>
              <w:rPr>
                <w:b/>
                <w:bCs/>
              </w:rPr>
              <w:t>4.0</w:t>
            </w:r>
          </w:p>
        </w:tc>
        <w:tc>
          <w:tcPr>
            <w:tcW w:w="8505" w:type="dxa"/>
            <w:shd w:val="clear" w:color="auto" w:fill="D8D8D8" w:themeFill="background2"/>
          </w:tcPr>
          <w:p w14:paraId="54533B58" w14:textId="5A844DA3" w:rsidR="00AE4587" w:rsidRPr="006C4DE9" w:rsidRDefault="00AE4587" w:rsidP="00AE4587">
            <w:pPr>
              <w:rPr>
                <w:b/>
                <w:bCs/>
              </w:rPr>
            </w:pPr>
            <w:r w:rsidRPr="006C4DE9">
              <w:rPr>
                <w:b/>
                <w:bCs/>
              </w:rPr>
              <w:t>Shut Down and Clean Up</w:t>
            </w:r>
          </w:p>
        </w:tc>
        <w:tc>
          <w:tcPr>
            <w:tcW w:w="519" w:type="dxa"/>
            <w:shd w:val="clear" w:color="auto" w:fill="D8D8D8" w:themeFill="background2"/>
          </w:tcPr>
          <w:p w14:paraId="181887A5" w14:textId="77777777" w:rsidR="00AE4587" w:rsidRDefault="00AE4587" w:rsidP="00AE4587"/>
        </w:tc>
        <w:tc>
          <w:tcPr>
            <w:tcW w:w="520" w:type="dxa"/>
            <w:shd w:val="clear" w:color="auto" w:fill="D8D8D8" w:themeFill="background2"/>
          </w:tcPr>
          <w:p w14:paraId="00189545" w14:textId="77777777" w:rsidR="00AE4587" w:rsidRDefault="00AE4587" w:rsidP="00AE4587"/>
        </w:tc>
        <w:tc>
          <w:tcPr>
            <w:tcW w:w="520" w:type="dxa"/>
            <w:shd w:val="clear" w:color="auto" w:fill="D8D8D8" w:themeFill="background2"/>
          </w:tcPr>
          <w:p w14:paraId="2AF2F5BD" w14:textId="43349C0B" w:rsidR="00AE4587" w:rsidRDefault="00AE4587" w:rsidP="00AE4587"/>
        </w:tc>
      </w:tr>
      <w:tr w:rsidR="00AE4587" w14:paraId="05B76CE1" w14:textId="77777777" w:rsidTr="006866C2">
        <w:trPr>
          <w:trHeight w:val="340"/>
        </w:trPr>
        <w:tc>
          <w:tcPr>
            <w:tcW w:w="710" w:type="dxa"/>
          </w:tcPr>
          <w:p w14:paraId="6B6269BB" w14:textId="2BC89B0A" w:rsidR="00AE4587" w:rsidRPr="006866C2" w:rsidRDefault="00AE4587" w:rsidP="00AE4587">
            <w:r>
              <w:t>4</w:t>
            </w:r>
            <w:r w:rsidRPr="006866C2">
              <w:t>.1</w:t>
            </w:r>
          </w:p>
        </w:tc>
        <w:tc>
          <w:tcPr>
            <w:tcW w:w="8505" w:type="dxa"/>
          </w:tcPr>
          <w:p w14:paraId="2B1560E5" w14:textId="1A260B30" w:rsidR="00AE4587" w:rsidRDefault="00AE4587" w:rsidP="00AE4587">
            <w:r w:rsidRPr="00D03224">
              <w:rPr>
                <w:sz w:val="22"/>
                <w:szCs w:val="22"/>
              </w:rPr>
              <w:t>Demonstrates how to navigate to th</w:t>
            </w:r>
            <w:r>
              <w:rPr>
                <w:sz w:val="22"/>
                <w:szCs w:val="22"/>
              </w:rPr>
              <w:t>e</w:t>
            </w:r>
            <w:r w:rsidRPr="00D03224">
              <w:rPr>
                <w:sz w:val="22"/>
                <w:szCs w:val="22"/>
              </w:rPr>
              <w:t xml:space="preserve"> soft copy of the Lifting and Rigging Register. </w:t>
            </w:r>
          </w:p>
        </w:tc>
        <w:tc>
          <w:tcPr>
            <w:tcW w:w="519" w:type="dxa"/>
          </w:tcPr>
          <w:p w14:paraId="6E32F6A6" w14:textId="77777777" w:rsidR="00AE4587" w:rsidRDefault="00AE4587" w:rsidP="00AE4587"/>
        </w:tc>
        <w:tc>
          <w:tcPr>
            <w:tcW w:w="520" w:type="dxa"/>
          </w:tcPr>
          <w:p w14:paraId="342D26C1" w14:textId="77777777" w:rsidR="00AE4587" w:rsidRDefault="00AE4587" w:rsidP="00AE4587"/>
        </w:tc>
        <w:tc>
          <w:tcPr>
            <w:tcW w:w="520" w:type="dxa"/>
          </w:tcPr>
          <w:p w14:paraId="73AE6DCE" w14:textId="0E59EE3D" w:rsidR="00AE4587" w:rsidRDefault="00AE4587" w:rsidP="00AE4587"/>
        </w:tc>
      </w:tr>
      <w:tr w:rsidR="00AE4587" w14:paraId="59014CC2" w14:textId="77777777" w:rsidTr="006866C2">
        <w:trPr>
          <w:trHeight w:val="340"/>
        </w:trPr>
        <w:tc>
          <w:tcPr>
            <w:tcW w:w="710" w:type="dxa"/>
          </w:tcPr>
          <w:p w14:paraId="6546CCE2" w14:textId="300620EF" w:rsidR="00AE4587" w:rsidRPr="006866C2" w:rsidRDefault="00AE4587" w:rsidP="00AE4587">
            <w:r>
              <w:t>4</w:t>
            </w:r>
            <w:r w:rsidRPr="006866C2">
              <w:t>.2</w:t>
            </w:r>
          </w:p>
        </w:tc>
        <w:tc>
          <w:tcPr>
            <w:tcW w:w="8505" w:type="dxa"/>
          </w:tcPr>
          <w:p w14:paraId="2EA03D46" w14:textId="57630768" w:rsidR="00AE4587" w:rsidRDefault="00AE4587" w:rsidP="00AE4587">
            <w:r w:rsidRPr="00D03224">
              <w:rPr>
                <w:sz w:val="22"/>
                <w:szCs w:val="22"/>
              </w:rPr>
              <w:t>Is able to explain the naming conventions used within the lifting and rigging register</w:t>
            </w:r>
          </w:p>
        </w:tc>
        <w:tc>
          <w:tcPr>
            <w:tcW w:w="519" w:type="dxa"/>
          </w:tcPr>
          <w:p w14:paraId="545B7EC5" w14:textId="77777777" w:rsidR="00AE4587" w:rsidRDefault="00AE4587" w:rsidP="00AE4587"/>
        </w:tc>
        <w:tc>
          <w:tcPr>
            <w:tcW w:w="520" w:type="dxa"/>
          </w:tcPr>
          <w:p w14:paraId="551B2B53" w14:textId="77777777" w:rsidR="00AE4587" w:rsidRDefault="00AE4587" w:rsidP="00AE4587"/>
        </w:tc>
        <w:tc>
          <w:tcPr>
            <w:tcW w:w="520" w:type="dxa"/>
          </w:tcPr>
          <w:p w14:paraId="68D89CB9" w14:textId="70DECE60" w:rsidR="00AE4587" w:rsidRDefault="00AE4587" w:rsidP="00AE4587"/>
        </w:tc>
      </w:tr>
      <w:tr w:rsidR="00AE4587" w14:paraId="3DA49B4A" w14:textId="77777777" w:rsidTr="006866C2">
        <w:trPr>
          <w:trHeight w:val="340"/>
        </w:trPr>
        <w:tc>
          <w:tcPr>
            <w:tcW w:w="710" w:type="dxa"/>
          </w:tcPr>
          <w:p w14:paraId="3842D66A" w14:textId="4C0135A6" w:rsidR="00AE4587" w:rsidRPr="006866C2" w:rsidRDefault="00AE4587" w:rsidP="00AE4587">
            <w:r>
              <w:t>4</w:t>
            </w:r>
            <w:r w:rsidRPr="006866C2">
              <w:t>.3</w:t>
            </w:r>
          </w:p>
        </w:tc>
        <w:tc>
          <w:tcPr>
            <w:tcW w:w="8505" w:type="dxa"/>
          </w:tcPr>
          <w:p w14:paraId="2834FB60" w14:textId="0D201706" w:rsidR="00AE4587" w:rsidRDefault="00AE4587" w:rsidP="00AE4587">
            <w:r w:rsidRPr="00D03224">
              <w:rPr>
                <w:sz w:val="22"/>
                <w:szCs w:val="22"/>
              </w:rPr>
              <w:t>Is able to demonstrate the importance of records management and chain of evidence for registered items</w:t>
            </w:r>
          </w:p>
        </w:tc>
        <w:tc>
          <w:tcPr>
            <w:tcW w:w="519" w:type="dxa"/>
          </w:tcPr>
          <w:p w14:paraId="139C5F81" w14:textId="77777777" w:rsidR="00AE4587" w:rsidRDefault="00AE4587" w:rsidP="00AE4587"/>
        </w:tc>
        <w:tc>
          <w:tcPr>
            <w:tcW w:w="520" w:type="dxa"/>
          </w:tcPr>
          <w:p w14:paraId="7108923B" w14:textId="77777777" w:rsidR="00AE4587" w:rsidRDefault="00AE4587" w:rsidP="00AE4587"/>
        </w:tc>
        <w:tc>
          <w:tcPr>
            <w:tcW w:w="520" w:type="dxa"/>
          </w:tcPr>
          <w:p w14:paraId="21EA895E" w14:textId="35EB8AB4" w:rsidR="00AE4587" w:rsidRDefault="00AE4587" w:rsidP="00AE4587"/>
        </w:tc>
      </w:tr>
      <w:tr w:rsidR="00AE4587" w14:paraId="0F309006" w14:textId="77777777" w:rsidTr="006866C2">
        <w:trPr>
          <w:trHeight w:val="340"/>
        </w:trPr>
        <w:tc>
          <w:tcPr>
            <w:tcW w:w="710" w:type="dxa"/>
          </w:tcPr>
          <w:p w14:paraId="330C65EC" w14:textId="2FC0F1BB" w:rsidR="00AE4587" w:rsidRPr="006866C2" w:rsidRDefault="00AE4587" w:rsidP="00AE4587">
            <w:r>
              <w:t>4</w:t>
            </w:r>
            <w:r w:rsidRPr="006866C2">
              <w:t>.4</w:t>
            </w:r>
          </w:p>
        </w:tc>
        <w:tc>
          <w:tcPr>
            <w:tcW w:w="8505" w:type="dxa"/>
          </w:tcPr>
          <w:p w14:paraId="7B8BFDAA" w14:textId="231FE66C" w:rsidR="00AE4587" w:rsidRDefault="00AE4587" w:rsidP="00AE4587">
            <w:r w:rsidRPr="00D03224">
              <w:rPr>
                <w:sz w:val="22"/>
                <w:szCs w:val="22"/>
              </w:rPr>
              <w:t>Updates and demonstrates how to print the register</w:t>
            </w:r>
          </w:p>
        </w:tc>
        <w:tc>
          <w:tcPr>
            <w:tcW w:w="519" w:type="dxa"/>
          </w:tcPr>
          <w:p w14:paraId="448F5FAA" w14:textId="77777777" w:rsidR="00AE4587" w:rsidRDefault="00AE4587" w:rsidP="00AE4587"/>
        </w:tc>
        <w:tc>
          <w:tcPr>
            <w:tcW w:w="520" w:type="dxa"/>
          </w:tcPr>
          <w:p w14:paraId="4B55CECE" w14:textId="77777777" w:rsidR="00AE4587" w:rsidRDefault="00AE4587" w:rsidP="00AE4587"/>
        </w:tc>
        <w:tc>
          <w:tcPr>
            <w:tcW w:w="520" w:type="dxa"/>
          </w:tcPr>
          <w:p w14:paraId="6EE62BF0" w14:textId="7C4198B3" w:rsidR="00AE4587" w:rsidRDefault="00AE4587" w:rsidP="00AE4587"/>
        </w:tc>
      </w:tr>
      <w:tr w:rsidR="00AE4587" w14:paraId="39FE7821" w14:textId="77777777" w:rsidTr="006866C2">
        <w:trPr>
          <w:trHeight w:val="340"/>
        </w:trPr>
        <w:tc>
          <w:tcPr>
            <w:tcW w:w="710" w:type="dxa"/>
          </w:tcPr>
          <w:p w14:paraId="4B853177" w14:textId="49F4F4B0" w:rsidR="00AE4587" w:rsidRPr="006866C2" w:rsidRDefault="00AE4587" w:rsidP="00AE4587">
            <w:r>
              <w:t>4</w:t>
            </w:r>
            <w:r w:rsidRPr="006866C2">
              <w:t>.5</w:t>
            </w:r>
          </w:p>
        </w:tc>
        <w:tc>
          <w:tcPr>
            <w:tcW w:w="8505" w:type="dxa"/>
          </w:tcPr>
          <w:p w14:paraId="3422F2E9" w14:textId="19D77B47" w:rsidR="00AE4587" w:rsidRDefault="00AE4587" w:rsidP="00AE4587">
            <w:r w:rsidRPr="00D03224">
              <w:rPr>
                <w:sz w:val="22"/>
                <w:szCs w:val="22"/>
              </w:rPr>
              <w:t>Outlines how the process on how local hard copy registers can be updated.</w:t>
            </w:r>
          </w:p>
        </w:tc>
        <w:tc>
          <w:tcPr>
            <w:tcW w:w="519" w:type="dxa"/>
          </w:tcPr>
          <w:p w14:paraId="3BCD9801" w14:textId="77777777" w:rsidR="00AE4587" w:rsidRDefault="00AE4587" w:rsidP="00AE4587"/>
        </w:tc>
        <w:tc>
          <w:tcPr>
            <w:tcW w:w="520" w:type="dxa"/>
          </w:tcPr>
          <w:p w14:paraId="594D4384" w14:textId="77777777" w:rsidR="00AE4587" w:rsidRDefault="00AE4587" w:rsidP="00AE4587"/>
        </w:tc>
        <w:tc>
          <w:tcPr>
            <w:tcW w:w="520" w:type="dxa"/>
          </w:tcPr>
          <w:p w14:paraId="396A319F" w14:textId="71FDE40E" w:rsidR="00AE4587" w:rsidRDefault="00AE4587" w:rsidP="00AE4587"/>
        </w:tc>
      </w:tr>
      <w:tr w:rsidR="00AE4587" w14:paraId="02F8DB66" w14:textId="77777777" w:rsidTr="006866C2">
        <w:trPr>
          <w:trHeight w:val="340"/>
        </w:trPr>
        <w:tc>
          <w:tcPr>
            <w:tcW w:w="710" w:type="dxa"/>
          </w:tcPr>
          <w:p w14:paraId="48B92C94" w14:textId="3FCDF32C" w:rsidR="00AE4587" w:rsidRPr="006866C2" w:rsidRDefault="00AE4587" w:rsidP="00AE4587">
            <w:r>
              <w:t>4</w:t>
            </w:r>
            <w:r w:rsidRPr="006866C2">
              <w:t>.6</w:t>
            </w:r>
          </w:p>
        </w:tc>
        <w:tc>
          <w:tcPr>
            <w:tcW w:w="8505" w:type="dxa"/>
          </w:tcPr>
          <w:p w14:paraId="07A2275D" w14:textId="7AA1158D" w:rsidR="00AE4587" w:rsidRDefault="00AE4587" w:rsidP="00AE4587">
            <w:r w:rsidRPr="00D03224">
              <w:rPr>
                <w:sz w:val="22"/>
                <w:szCs w:val="22"/>
              </w:rPr>
              <w:t>Clearly articulates that the lifting and rigging equipment are not consumable items.</w:t>
            </w:r>
          </w:p>
        </w:tc>
        <w:tc>
          <w:tcPr>
            <w:tcW w:w="519" w:type="dxa"/>
          </w:tcPr>
          <w:p w14:paraId="72CCBF92" w14:textId="77777777" w:rsidR="00AE4587" w:rsidRDefault="00AE4587" w:rsidP="00AE4587"/>
        </w:tc>
        <w:tc>
          <w:tcPr>
            <w:tcW w:w="520" w:type="dxa"/>
          </w:tcPr>
          <w:p w14:paraId="33DE4B5C" w14:textId="77777777" w:rsidR="00AE4587" w:rsidRDefault="00AE4587" w:rsidP="00AE4587"/>
        </w:tc>
        <w:tc>
          <w:tcPr>
            <w:tcW w:w="520" w:type="dxa"/>
          </w:tcPr>
          <w:p w14:paraId="72535BE2" w14:textId="79492F22" w:rsidR="00AE4587" w:rsidRDefault="00AE4587" w:rsidP="00AE4587"/>
        </w:tc>
      </w:tr>
      <w:bookmarkEnd w:id="0"/>
    </w:tbl>
    <w:p w14:paraId="3A17F5D4" w14:textId="52514587" w:rsidR="000D46CF" w:rsidRDefault="000D46CF" w:rsidP="000F6D15"/>
    <w:tbl>
      <w:tblPr>
        <w:tblStyle w:val="TableGridLight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2552"/>
        <w:gridCol w:w="2835"/>
      </w:tblGrid>
      <w:tr w:rsidR="00F13279" w14:paraId="22F0C5C7" w14:textId="77777777" w:rsidTr="00E87DFD">
        <w:trPr>
          <w:trHeight w:val="397"/>
        </w:trPr>
        <w:tc>
          <w:tcPr>
            <w:tcW w:w="10774" w:type="dxa"/>
            <w:gridSpan w:val="4"/>
            <w:shd w:val="clear" w:color="auto" w:fill="D8D8D8" w:themeFill="background2"/>
            <w:vAlign w:val="center"/>
          </w:tcPr>
          <w:p w14:paraId="39A25056" w14:textId="38049776" w:rsidR="00F13279" w:rsidRPr="007D3931" w:rsidRDefault="00F13279" w:rsidP="00E87DFD">
            <w:pPr>
              <w:jc w:val="center"/>
              <w:rPr>
                <w:b/>
                <w:bCs/>
              </w:rPr>
            </w:pPr>
            <w:r w:rsidRPr="007D3931">
              <w:rPr>
                <w:rFonts w:eastAsia="Batang" w:cstheme="minorHAnsi"/>
                <w:b/>
                <w:bCs/>
                <w:lang w:eastAsia="ko-KR"/>
              </w:rPr>
              <w:t xml:space="preserve">Worker </w:t>
            </w:r>
            <w:r w:rsidR="00253D3A">
              <w:rPr>
                <w:rFonts w:eastAsia="Batang" w:cstheme="minorHAnsi"/>
                <w:b/>
                <w:bCs/>
                <w:lang w:eastAsia="ko-KR"/>
              </w:rPr>
              <w:t>Understanding</w:t>
            </w:r>
          </w:p>
        </w:tc>
      </w:tr>
      <w:tr w:rsidR="00F13279" w14:paraId="2FE85676" w14:textId="77777777" w:rsidTr="007D3931">
        <w:trPr>
          <w:trHeight w:val="624"/>
        </w:trPr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09E02CE0" w14:textId="37D482CF" w:rsidR="00F13279" w:rsidRDefault="00F13279" w:rsidP="00F13279">
            <w:r w:rsidRPr="007D3931">
              <w:rPr>
                <w:rFonts w:cstheme="minorHAnsi"/>
                <w:b/>
                <w:bCs/>
              </w:rPr>
              <w:t>Worker has met the requirements</w:t>
            </w:r>
            <w:r>
              <w:rPr>
                <w:rFonts w:cstheme="minorHAnsi"/>
              </w:rPr>
              <w:t xml:space="preserve">                 </w:t>
            </w:r>
            <w:sdt>
              <w:sdtPr>
                <w:id w:val="-27339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66A70143" w14:textId="09BA3513" w:rsidR="00F13279" w:rsidRPr="00F13279" w:rsidRDefault="00F13279" w:rsidP="00F13279">
            <w:r w:rsidRPr="007D3931">
              <w:rPr>
                <w:b/>
                <w:bCs/>
              </w:rPr>
              <w:t>Worker did not meet the requirements</w:t>
            </w:r>
            <w:r>
              <w:t xml:space="preserve">        </w:t>
            </w:r>
            <w:r w:rsidRPr="00F13279">
              <w:t xml:space="preserve"> </w:t>
            </w:r>
            <w:sdt>
              <w:sdtPr>
                <w:id w:val="-92688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3279" w14:paraId="023AB7EA" w14:textId="77777777" w:rsidTr="007C4C38">
        <w:trPr>
          <w:trHeight w:val="340"/>
        </w:trPr>
        <w:tc>
          <w:tcPr>
            <w:tcW w:w="10774" w:type="dxa"/>
            <w:gridSpan w:val="4"/>
          </w:tcPr>
          <w:p w14:paraId="57B792E7" w14:textId="60EED525" w:rsidR="00F13279" w:rsidRDefault="00F13279" w:rsidP="00E87DFD">
            <w:r>
              <w:t>Assessors Comments:</w:t>
            </w:r>
          </w:p>
          <w:p w14:paraId="5B374CF2" w14:textId="77777777" w:rsidR="00F13279" w:rsidRDefault="00F13279" w:rsidP="00E87DFD"/>
          <w:p w14:paraId="6FF20373" w14:textId="77777777" w:rsidR="00F13279" w:rsidRDefault="00F13279" w:rsidP="00E87DFD"/>
          <w:p w14:paraId="165CD3EC" w14:textId="327B4665" w:rsidR="00F13279" w:rsidRDefault="00F13279" w:rsidP="00E87DFD"/>
        </w:tc>
      </w:tr>
      <w:tr w:rsidR="00F13279" w14:paraId="148C17CF" w14:textId="77777777" w:rsidTr="00F13279">
        <w:trPr>
          <w:trHeight w:val="340"/>
        </w:trPr>
        <w:tc>
          <w:tcPr>
            <w:tcW w:w="4395" w:type="dxa"/>
          </w:tcPr>
          <w:p w14:paraId="4344FA8E" w14:textId="715BE408" w:rsidR="00F13279" w:rsidRDefault="00F13279" w:rsidP="00E87DFD">
            <w:r>
              <w:t>Assessors Name:</w:t>
            </w:r>
          </w:p>
          <w:p w14:paraId="4993E03F" w14:textId="77777777" w:rsidR="00F13279" w:rsidRDefault="00F13279" w:rsidP="00E87DFD"/>
          <w:p w14:paraId="21AE41CF" w14:textId="490EA7A7" w:rsidR="00F13279" w:rsidRDefault="00F13279" w:rsidP="00E87DFD"/>
        </w:tc>
        <w:tc>
          <w:tcPr>
            <w:tcW w:w="3544" w:type="dxa"/>
            <w:gridSpan w:val="2"/>
          </w:tcPr>
          <w:p w14:paraId="351F65B7" w14:textId="41572C69" w:rsidR="00F13279" w:rsidRDefault="00F13279" w:rsidP="00E87DFD">
            <w:r>
              <w:t>Signature:</w:t>
            </w:r>
          </w:p>
        </w:tc>
        <w:tc>
          <w:tcPr>
            <w:tcW w:w="2835" w:type="dxa"/>
          </w:tcPr>
          <w:p w14:paraId="2D11879B" w14:textId="43341D5C" w:rsidR="00F13279" w:rsidRDefault="00F13279" w:rsidP="00E87DFD">
            <w:r>
              <w:t>Date:</w:t>
            </w:r>
          </w:p>
        </w:tc>
      </w:tr>
      <w:tr w:rsidR="00A96C2C" w14:paraId="709E18B8" w14:textId="77777777" w:rsidTr="00F13279">
        <w:trPr>
          <w:trHeight w:val="340"/>
        </w:trPr>
        <w:tc>
          <w:tcPr>
            <w:tcW w:w="4395" w:type="dxa"/>
          </w:tcPr>
          <w:p w14:paraId="192931D4" w14:textId="77777777" w:rsidR="00A96C2C" w:rsidRDefault="00A96C2C" w:rsidP="00A96C2C">
            <w:r>
              <w:t>Subject Matter Experts Name:</w:t>
            </w:r>
          </w:p>
          <w:p w14:paraId="5C69505B" w14:textId="77777777" w:rsidR="00A96C2C" w:rsidRDefault="00A96C2C" w:rsidP="00A96C2C"/>
          <w:p w14:paraId="27BF0950" w14:textId="77777777" w:rsidR="00A96C2C" w:rsidRDefault="00A96C2C" w:rsidP="00A96C2C"/>
        </w:tc>
        <w:tc>
          <w:tcPr>
            <w:tcW w:w="3544" w:type="dxa"/>
            <w:gridSpan w:val="2"/>
          </w:tcPr>
          <w:p w14:paraId="66D50F3D" w14:textId="4F3C91B1" w:rsidR="00A96C2C" w:rsidRDefault="00A96C2C" w:rsidP="00A96C2C">
            <w:r>
              <w:t>Signature:</w:t>
            </w:r>
          </w:p>
        </w:tc>
        <w:tc>
          <w:tcPr>
            <w:tcW w:w="2835" w:type="dxa"/>
          </w:tcPr>
          <w:p w14:paraId="16B67473" w14:textId="61AE1CF3" w:rsidR="00A96C2C" w:rsidRDefault="00A96C2C" w:rsidP="00A96C2C">
            <w:r>
              <w:t>Date:</w:t>
            </w:r>
          </w:p>
        </w:tc>
      </w:tr>
    </w:tbl>
    <w:p w14:paraId="4E8FC89D" w14:textId="77777777" w:rsidR="00F13279" w:rsidRDefault="00F13279"/>
    <w:p w14:paraId="58313E63" w14:textId="3EA1DDC3" w:rsidR="00F13279" w:rsidRDefault="00F13279" w:rsidP="00F13279">
      <w:r w:rsidRPr="00834BFD">
        <w:t xml:space="preserve">The </w:t>
      </w:r>
      <w:r w:rsidR="00253D3A">
        <w:t>DOU</w:t>
      </w:r>
      <w:r w:rsidRPr="00834BFD">
        <w:t xml:space="preserve"> assessment should be conducted by a person familiar with the relevant procedures and processes and capable of carrying out the </w:t>
      </w:r>
      <w:r w:rsidR="00253D3A">
        <w:t>DOU</w:t>
      </w:r>
      <w:r w:rsidRPr="00834BFD">
        <w:t xml:space="preserve"> in an appropriate manner. </w:t>
      </w:r>
      <w:r w:rsidR="009F3BB8" w:rsidRPr="00834BFD">
        <w:t>Where possible, the person should be competent in the equipment being assessed</w:t>
      </w:r>
      <w:r w:rsidR="009F3BB8">
        <w:t xml:space="preserve"> or seek assistance from a subject matter expert</w:t>
      </w:r>
      <w:r w:rsidRPr="00834BFD">
        <w:t>. Roles recommended to carry out this assessment are:</w:t>
      </w:r>
    </w:p>
    <w:p w14:paraId="7433343A" w14:textId="66E36F8D" w:rsidR="00F13279" w:rsidRPr="007D3931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Hydro Tasmania Group Job Manager</w:t>
      </w:r>
    </w:p>
    <w:p w14:paraId="6B679439" w14:textId="77777777" w:rsidR="00F13279" w:rsidRPr="007D3931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Project/Site Manager</w:t>
      </w:r>
    </w:p>
    <w:p w14:paraId="7FAE31FC" w14:textId="77777777" w:rsidR="00F13279" w:rsidRPr="007D3931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Asset Owner (AO)</w:t>
      </w:r>
    </w:p>
    <w:p w14:paraId="58C0844F" w14:textId="77777777" w:rsidR="00F13279" w:rsidRPr="007D3931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Authorised Issuing Officer (AIO)</w:t>
      </w:r>
    </w:p>
    <w:p w14:paraId="6CA0BCF6" w14:textId="77777777" w:rsidR="00F13279" w:rsidRDefault="00F13279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Person in Charge (PIC)</w:t>
      </w:r>
    </w:p>
    <w:p w14:paraId="0AC7A4F4" w14:textId="5448E092" w:rsidR="00C0115A" w:rsidRPr="007D3931" w:rsidRDefault="00C0115A" w:rsidP="00F13279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Supervisor</w:t>
      </w:r>
    </w:p>
    <w:p w14:paraId="109B76F7" w14:textId="742F2481" w:rsidR="00E1598B" w:rsidRPr="00E1598B" w:rsidRDefault="00F13279" w:rsidP="00E1598B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D3931">
        <w:rPr>
          <w:rFonts w:asciiTheme="minorHAnsi" w:hAnsiTheme="minorHAnsi"/>
        </w:rPr>
        <w:t>Contractors appointed to one of the above roles</w:t>
      </w:r>
    </w:p>
    <w:p w14:paraId="7C51055C" w14:textId="77777777" w:rsidR="00253D3A" w:rsidRPr="000A4805" w:rsidRDefault="00253D3A" w:rsidP="000A4805">
      <w:pPr>
        <w:rPr>
          <w:b/>
        </w:rPr>
      </w:pPr>
      <w:r w:rsidRPr="000A4805">
        <w:rPr>
          <w:b/>
        </w:rPr>
        <w:t>The Assessor shall forward this complete and signed form to the relevant email address below with a copy being maintained at the project site.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48"/>
        <w:gridCol w:w="5947"/>
      </w:tblGrid>
      <w:tr w:rsidR="00752C28" w14:paraId="7DA6D921" w14:textId="77777777" w:rsidTr="00752C28">
        <w:trPr>
          <w:trHeight w:val="397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8D8D8" w:themeFill="background2"/>
            <w:vAlign w:val="center"/>
            <w:hideMark/>
          </w:tcPr>
          <w:p w14:paraId="18E6DC5B" w14:textId="77777777" w:rsidR="00752C28" w:rsidRDefault="00752C28">
            <w:r>
              <w:t>Role</w:t>
            </w:r>
          </w:p>
        </w:tc>
        <w:tc>
          <w:tcPr>
            <w:tcW w:w="5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8D8D8" w:themeFill="background2"/>
            <w:vAlign w:val="center"/>
            <w:hideMark/>
          </w:tcPr>
          <w:p w14:paraId="6BA03F3C" w14:textId="77777777" w:rsidR="00752C28" w:rsidRDefault="00752C28">
            <w:r>
              <w:t>Email Address</w:t>
            </w:r>
          </w:p>
        </w:tc>
      </w:tr>
      <w:tr w:rsidR="00752C28" w14:paraId="1F7A6EF7" w14:textId="77777777" w:rsidTr="00752C28">
        <w:trPr>
          <w:trHeight w:val="397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4E4BC68" w14:textId="77777777" w:rsidR="00752C28" w:rsidRDefault="00317794">
            <w:sdt>
              <w:sdtPr>
                <w:id w:val="131892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28">
                  <w:rPr>
                    <w:rFonts w:ascii="MS Gothic" w:eastAsia="Times New Roman" w:hAnsi="MS Gothic" w:hint="eastAsia"/>
                  </w:rPr>
                  <w:t>☐</w:t>
                </w:r>
              </w:sdtContent>
            </w:sdt>
            <w:r w:rsidR="00752C28">
              <w:t xml:space="preserve"> Hydro Contractor</w:t>
            </w:r>
          </w:p>
        </w:tc>
        <w:tc>
          <w:tcPr>
            <w:tcW w:w="5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61C872B" w14:textId="77777777" w:rsidR="00752C28" w:rsidRDefault="00752C28">
            <w:pPr>
              <w:rPr>
                <w:bCs/>
              </w:rPr>
            </w:pPr>
            <w:r>
              <w:rPr>
                <w:bCs/>
              </w:rPr>
              <w:t>PMOProjectSupport@hydro.com.au</w:t>
            </w:r>
          </w:p>
        </w:tc>
      </w:tr>
      <w:tr w:rsidR="00752C28" w14:paraId="08D98E37" w14:textId="77777777" w:rsidTr="00752C28">
        <w:trPr>
          <w:trHeight w:val="397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6FFB440" w14:textId="77777777" w:rsidR="00752C28" w:rsidRDefault="00317794">
            <w:pPr>
              <w:tabs>
                <w:tab w:val="center" w:pos="1307"/>
              </w:tabs>
            </w:pPr>
            <w:sdt>
              <w:sdtPr>
                <w:id w:val="-105153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28">
                  <w:rPr>
                    <w:rFonts w:ascii="MS Gothic" w:eastAsia="Times New Roman" w:hAnsi="MS Gothic" w:hint="eastAsia"/>
                  </w:rPr>
                  <w:t>☐</w:t>
                </w:r>
              </w:sdtContent>
            </w:sdt>
            <w:r w:rsidR="00752C28">
              <w:t xml:space="preserve"> Hydro Employee</w:t>
            </w:r>
          </w:p>
        </w:tc>
        <w:tc>
          <w:tcPr>
            <w:tcW w:w="5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AB2CFC6" w14:textId="77777777" w:rsidR="00752C28" w:rsidRDefault="00752C28">
            <w:r>
              <w:t>Operational.Compliance@hydro.com.au</w:t>
            </w:r>
          </w:p>
        </w:tc>
      </w:tr>
      <w:tr w:rsidR="00752C28" w14:paraId="4FD4CC47" w14:textId="77777777" w:rsidTr="00752C28">
        <w:trPr>
          <w:trHeight w:val="397"/>
        </w:trPr>
        <w:tc>
          <w:tcPr>
            <w:tcW w:w="4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3178B3" w14:textId="77777777" w:rsidR="00752C28" w:rsidRDefault="00317794">
            <w:pPr>
              <w:tabs>
                <w:tab w:val="center" w:pos="1307"/>
              </w:tabs>
            </w:pPr>
            <w:sdt>
              <w:sdtPr>
                <w:id w:val="214045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C28">
                  <w:rPr>
                    <w:rFonts w:ascii="MS Gothic" w:eastAsia="Times New Roman" w:hAnsi="MS Gothic" w:hint="eastAsia"/>
                  </w:rPr>
                  <w:t>☐</w:t>
                </w:r>
              </w:sdtContent>
            </w:sdt>
            <w:r w:rsidR="00752C28">
              <w:t xml:space="preserve"> Entura Employees &amp; Contractors</w:t>
            </w:r>
          </w:p>
        </w:tc>
        <w:tc>
          <w:tcPr>
            <w:tcW w:w="59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DF01EA8" w14:textId="77777777" w:rsidR="00752C28" w:rsidRDefault="00752C28">
            <w:r>
              <w:t>Kellie.Parker@entura.com.au</w:t>
            </w:r>
          </w:p>
        </w:tc>
      </w:tr>
    </w:tbl>
    <w:p w14:paraId="12E52A3B" w14:textId="77777777" w:rsidR="00F13279" w:rsidRDefault="00F13279" w:rsidP="000F6D15"/>
    <w:sectPr w:rsidR="00F13279" w:rsidSect="005A1B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618" w:right="851" w:bottom="1134" w:left="851" w:header="283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5368" w14:textId="77777777" w:rsidR="009303F7" w:rsidRDefault="009303F7" w:rsidP="00CE604F">
      <w:r>
        <w:separator/>
      </w:r>
    </w:p>
    <w:p w14:paraId="0A9E9294" w14:textId="77777777" w:rsidR="009303F7" w:rsidRDefault="009303F7" w:rsidP="00CE604F"/>
    <w:p w14:paraId="0069EA6C" w14:textId="77777777" w:rsidR="009303F7" w:rsidRDefault="009303F7" w:rsidP="00CE604F"/>
    <w:p w14:paraId="7A52DC9D" w14:textId="77777777" w:rsidR="009303F7" w:rsidRDefault="009303F7" w:rsidP="00CE604F"/>
  </w:endnote>
  <w:endnote w:type="continuationSeparator" w:id="0">
    <w:p w14:paraId="3FD9DFF8" w14:textId="77777777" w:rsidR="009303F7" w:rsidRDefault="009303F7" w:rsidP="00CE604F">
      <w:r>
        <w:continuationSeparator/>
      </w:r>
    </w:p>
    <w:p w14:paraId="2471F46D" w14:textId="77777777" w:rsidR="009303F7" w:rsidRDefault="009303F7" w:rsidP="00CE604F"/>
    <w:p w14:paraId="42BAD071" w14:textId="77777777" w:rsidR="009303F7" w:rsidRDefault="009303F7" w:rsidP="00CE604F"/>
    <w:p w14:paraId="13DB4689" w14:textId="77777777" w:rsidR="009303F7" w:rsidRDefault="009303F7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K Grotesk Light">
    <w:charset w:val="00"/>
    <w:family w:val="auto"/>
    <w:pitch w:val="variable"/>
    <w:sig w:usb0="00000007" w:usb1="00000000" w:usb2="00000000" w:usb3="00000000" w:csb0="00000093" w:csb1="00000000"/>
    <w:embedRegular r:id="rId1" w:fontKey="{6E869D49-D773-4A37-BDC6-E96CFDF56356}"/>
    <w:embedBold r:id="rId2" w:fontKey="{27134B48-EE30-4796-9A5C-333AFA0CDEDA}"/>
    <w:embedItalic r:id="rId3" w:fontKey="{E3F4500C-C18C-41DC-B2A5-F2F8776BC511}"/>
    <w:embedBoldItalic r:id="rId4" w:fontKey="{B0FDA5FB-F4D1-4217-A838-A675CE31FD2C}"/>
  </w:font>
  <w:font w:name="Oxygen">
    <w:panose1 w:val="02000503000000000000"/>
    <w:charset w:val="00"/>
    <w:family w:val="auto"/>
    <w:pitch w:val="variable"/>
    <w:sig w:usb0="A00000EF" w:usb1="4000204B" w:usb2="00000000" w:usb3="00000000" w:csb0="00000093" w:csb1="00000000"/>
    <w:embedBold r:id="rId5" w:subsetted="1" w:fontKey="{C4B892F7-0CB0-4777-8B8E-13B6FECC232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12F8D07D-5DC1-439F-9653-F43FA5A7EA63}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7" w:subsetted="1" w:fontKey="{8BDA881C-9E0E-4BF3-9072-46842FC7DA8F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D48B" w14:textId="7A2312AC" w:rsidR="00317794" w:rsidRDefault="003177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E904F31" wp14:editId="370B38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0525" cy="428625"/>
              <wp:effectExtent l="0" t="0" r="9525" b="0"/>
              <wp:wrapNone/>
              <wp:docPr id="144894200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87505" w14:textId="215E3B07" w:rsidR="00317794" w:rsidRPr="00317794" w:rsidRDefault="00317794" w:rsidP="003177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1779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04F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0.75pt;height:33.7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6B687505" w14:textId="215E3B07" w:rsidR="00317794" w:rsidRPr="00317794" w:rsidRDefault="00317794" w:rsidP="003177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1779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CF14" w14:textId="595CC25E" w:rsidR="002C3DF3" w:rsidRDefault="00317794" w:rsidP="000A480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6996976" wp14:editId="7F630B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0525" cy="428625"/>
              <wp:effectExtent l="0" t="0" r="9525" b="0"/>
              <wp:wrapNone/>
              <wp:docPr id="38465735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AC420" w14:textId="54F2BDAA" w:rsidR="00317794" w:rsidRPr="00317794" w:rsidRDefault="00317794" w:rsidP="003177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1779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969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30.75pt;height:33.7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26AC420" w14:textId="54F2BDAA" w:rsidR="00317794" w:rsidRPr="00317794" w:rsidRDefault="00317794" w:rsidP="003177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1779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743D">
      <w:t>Lifting and Rigging Inspection (DOU)</w:t>
    </w:r>
    <w:r w:rsidR="002C3DF3">
      <w:t xml:space="preserve"> | Version </w:t>
    </w:r>
    <w:r w:rsidR="00C0115A">
      <w:t>2</w:t>
    </w:r>
    <w:r w:rsidR="005F67EF">
      <w:t xml:space="preserve">.0 | Head of Workplace Health &amp; Safety | page </w:t>
    </w:r>
    <w:r w:rsidR="005F67EF">
      <w:fldChar w:fldCharType="begin"/>
    </w:r>
    <w:r w:rsidR="005F67EF">
      <w:instrText xml:space="preserve"> PAGE   \* MERGEFORMAT </w:instrText>
    </w:r>
    <w:r w:rsidR="005F67EF">
      <w:fldChar w:fldCharType="separate"/>
    </w:r>
    <w:r w:rsidR="00D84468">
      <w:rPr>
        <w:noProof/>
      </w:rPr>
      <w:t>1</w:t>
    </w:r>
    <w:r w:rsidR="005F67E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6FE0" w14:textId="05D33AEA" w:rsidR="00317794" w:rsidRDefault="003177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387CC85" wp14:editId="5AC7D3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0525" cy="428625"/>
              <wp:effectExtent l="0" t="0" r="9525" b="0"/>
              <wp:wrapNone/>
              <wp:docPr id="7118594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3A10E" w14:textId="757669DA" w:rsidR="00317794" w:rsidRPr="00317794" w:rsidRDefault="00317794" w:rsidP="003177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1779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7CC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30.75pt;height:33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8F3A10E" w14:textId="757669DA" w:rsidR="00317794" w:rsidRPr="00317794" w:rsidRDefault="00317794" w:rsidP="003177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1779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9CE8" w14:textId="77777777" w:rsidR="009303F7" w:rsidRDefault="009303F7" w:rsidP="00CE604F">
      <w:r>
        <w:separator/>
      </w:r>
    </w:p>
    <w:p w14:paraId="43233CDC" w14:textId="77777777" w:rsidR="009303F7" w:rsidRDefault="009303F7" w:rsidP="00CE604F"/>
    <w:p w14:paraId="39E28FD3" w14:textId="77777777" w:rsidR="009303F7" w:rsidRDefault="009303F7" w:rsidP="00CE604F"/>
    <w:p w14:paraId="43B46B91" w14:textId="77777777" w:rsidR="009303F7" w:rsidRDefault="009303F7" w:rsidP="00CE604F"/>
  </w:footnote>
  <w:footnote w:type="continuationSeparator" w:id="0">
    <w:p w14:paraId="492162B2" w14:textId="77777777" w:rsidR="009303F7" w:rsidRDefault="009303F7" w:rsidP="00CE604F">
      <w:r>
        <w:continuationSeparator/>
      </w:r>
    </w:p>
    <w:p w14:paraId="20D4156A" w14:textId="77777777" w:rsidR="009303F7" w:rsidRDefault="009303F7" w:rsidP="00CE604F"/>
    <w:p w14:paraId="034659AE" w14:textId="77777777" w:rsidR="009303F7" w:rsidRDefault="009303F7" w:rsidP="00CE604F"/>
    <w:p w14:paraId="3CEB1757" w14:textId="77777777" w:rsidR="009303F7" w:rsidRDefault="009303F7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DB25" w14:textId="4CEA5AC7" w:rsidR="00317794" w:rsidRDefault="003177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A9604E" wp14:editId="5CFAA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428625"/>
              <wp:effectExtent l="0" t="0" r="9525" b="9525"/>
              <wp:wrapNone/>
              <wp:docPr id="7114237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1B825" w14:textId="79F23C27" w:rsidR="00317794" w:rsidRPr="00317794" w:rsidRDefault="00317794" w:rsidP="003177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1779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604E"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alt="Official" style="position:absolute;margin-left:0;margin-top:0;width:30.75pt;height:33.7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61B1B825" w14:textId="79F23C27" w:rsidR="00317794" w:rsidRPr="00317794" w:rsidRDefault="00317794" w:rsidP="003177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1779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85E9" w14:textId="28AADAD6" w:rsidR="002C3DF3" w:rsidRDefault="00317794" w:rsidP="00C255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D9A19D6" wp14:editId="5F1572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428625"/>
              <wp:effectExtent l="0" t="0" r="9525" b="9525"/>
              <wp:wrapNone/>
              <wp:docPr id="11599072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38D60" w14:textId="16C3580C" w:rsidR="00317794" w:rsidRPr="00317794" w:rsidRDefault="00317794" w:rsidP="003177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1779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A19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0.75pt;height:33.7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A338D60" w14:textId="16C3580C" w:rsidR="00317794" w:rsidRPr="00317794" w:rsidRDefault="00317794" w:rsidP="003177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1779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3DF3">
      <w:rPr>
        <w:noProof/>
      </w:rPr>
      <w:drawing>
        <wp:anchor distT="0" distB="0" distL="114300" distR="114300" simplePos="0" relativeHeight="251658240" behindDoc="1" locked="1" layoutInCell="1" allowOverlap="1" wp14:anchorId="44663944" wp14:editId="20AFBECC">
          <wp:simplePos x="0" y="0"/>
          <wp:positionH relativeFrom="page">
            <wp:posOffset>6162675</wp:posOffset>
          </wp:positionH>
          <wp:positionV relativeFrom="page">
            <wp:posOffset>333375</wp:posOffset>
          </wp:positionV>
          <wp:extent cx="1036800" cy="208800"/>
          <wp:effectExtent l="0" t="0" r="0" b="1270"/>
          <wp:wrapNone/>
          <wp:docPr id="28" name="Picture 2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7216" behindDoc="1" locked="1" layoutInCell="1" allowOverlap="1" wp14:anchorId="11374A77" wp14:editId="11306D1B">
          <wp:simplePos x="0" y="0"/>
          <wp:positionH relativeFrom="page">
            <wp:posOffset>4886325</wp:posOffset>
          </wp:positionH>
          <wp:positionV relativeFrom="page">
            <wp:posOffset>322580</wp:posOffset>
          </wp:positionV>
          <wp:extent cx="1014730" cy="233680"/>
          <wp:effectExtent l="0" t="0" r="0" b="0"/>
          <wp:wrapNone/>
          <wp:docPr id="29" name="Picture 29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tableware, dishwar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473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6192" behindDoc="1" locked="1" layoutInCell="1" allowOverlap="1" wp14:anchorId="09D66F4A" wp14:editId="0278327E">
          <wp:simplePos x="0" y="0"/>
          <wp:positionH relativeFrom="page">
            <wp:posOffset>3819525</wp:posOffset>
          </wp:positionH>
          <wp:positionV relativeFrom="page">
            <wp:posOffset>314325</wp:posOffset>
          </wp:positionV>
          <wp:extent cx="806400" cy="237600"/>
          <wp:effectExtent l="0" t="0" r="0" b="0"/>
          <wp:wrapNone/>
          <wp:docPr id="30" name="Picture 3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64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5168" behindDoc="1" locked="1" layoutInCell="1" allowOverlap="1" wp14:anchorId="5835BF9F" wp14:editId="2481DFFC">
          <wp:simplePos x="0" y="0"/>
          <wp:positionH relativeFrom="page">
            <wp:posOffset>-1905</wp:posOffset>
          </wp:positionH>
          <wp:positionV relativeFrom="page">
            <wp:posOffset>1520190</wp:posOffset>
          </wp:positionV>
          <wp:extent cx="7559675" cy="132715"/>
          <wp:effectExtent l="0" t="0" r="0" b="63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55967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mc:AlternateContent>
        <mc:Choice Requires="wps">
          <w:drawing>
            <wp:inline distT="0" distB="0" distL="0" distR="0" wp14:anchorId="5E5A1E94" wp14:editId="091CFF93">
              <wp:extent cx="6479540" cy="969500"/>
              <wp:effectExtent l="0" t="0" r="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969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41B720" w14:textId="2C16B3E8" w:rsidR="00B300E2" w:rsidRDefault="00253D3A" w:rsidP="002C3DF3">
                          <w:pPr>
                            <w:pStyle w:val="Heading1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Demonstration of Understanding</w:t>
                          </w:r>
                          <w:r w:rsidR="009255E8">
                            <w:rPr>
                              <w:sz w:val="44"/>
                              <w:szCs w:val="44"/>
                            </w:rPr>
                            <w:t xml:space="preserve"> - </w:t>
                          </w:r>
                        </w:p>
                        <w:p w14:paraId="1C51CB3D" w14:textId="4317068E" w:rsidR="002C3DF3" w:rsidRPr="00B300E2" w:rsidRDefault="00F50168" w:rsidP="002C3DF3">
                          <w:pPr>
                            <w:pStyle w:val="Heading1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Lifting and Rigging Inspection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4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E5A1E94">
              <v:stroke joinstyle="miter"/>
              <v:path gradientshapeok="t" o:connecttype="rect"/>
            </v:shapetype>
            <v:shape id="Text Box 2" style="width:510.2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">
              <v:textbox inset="0,0,0,4mm">
                <w:txbxContent>
                  <w:p w:rsidR="00B300E2" w:rsidP="002C3DF3" w:rsidRDefault="00253D3A" w14:paraId="1D41B720" w14:textId="2C16B3E8">
                    <w:pPr>
                      <w:pStyle w:val="Heading1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Demonstration of Understanding</w:t>
                    </w:r>
                    <w:r w:rsidR="009255E8">
                      <w:rPr>
                        <w:sz w:val="44"/>
                        <w:szCs w:val="44"/>
                      </w:rPr>
                      <w:t xml:space="preserve"> - </w:t>
                    </w:r>
                  </w:p>
                  <w:p w:rsidRPr="00B300E2" w:rsidR="002C3DF3" w:rsidP="002C3DF3" w:rsidRDefault="00F50168" w14:paraId="1C51CB3D" w14:textId="4317068E">
                    <w:pPr>
                      <w:pStyle w:val="Heading1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Lifting and Rigging Inspection</w:t>
                    </w:r>
                  </w:p>
                </w:txbxContent>
              </v:textbox>
              <w10:anchorlock/>
            </v:shape>
          </w:pict>
        </mc:Fallback>
      </mc:AlternateContent>
    </w:r>
    <w:r w:rsidR="005A2D6A">
      <w:rPr>
        <w:noProof/>
      </w:rPr>
      <w:drawing>
        <wp:anchor distT="0" distB="0" distL="114300" distR="114300" simplePos="0" relativeHeight="251659264" behindDoc="1" locked="1" layoutInCell="1" allowOverlap="1" wp14:anchorId="473BB4A4" wp14:editId="14F9D484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83600"/>
          <wp:effectExtent l="0" t="0" r="3175" b="698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5600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C520" w14:textId="11B16120" w:rsidR="00317794" w:rsidRDefault="003177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E7D341" wp14:editId="6522F3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90525" cy="428625"/>
              <wp:effectExtent l="0" t="0" r="9525" b="9525"/>
              <wp:wrapNone/>
              <wp:docPr id="1507798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306C3" w14:textId="36974AF2" w:rsidR="00317794" w:rsidRPr="00317794" w:rsidRDefault="00317794" w:rsidP="0031779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1779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7D3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0.75pt;height:33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E3306C3" w14:textId="36974AF2" w:rsidR="00317794" w:rsidRPr="00317794" w:rsidRDefault="00317794" w:rsidP="0031779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1779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969C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419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E69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B2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6F86D7F"/>
    <w:multiLevelType w:val="multilevel"/>
    <w:tmpl w:val="3C2EFEBA"/>
    <w:name w:val="List Numbering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615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40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65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0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315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40"/>
        </w:tabs>
        <w:ind w:left="3825" w:hanging="425"/>
      </w:pPr>
      <w:rPr>
        <w:rFonts w:hint="default"/>
      </w:rPr>
    </w:lvl>
  </w:abstractNum>
  <w:abstractNum w:abstractNumId="13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6B2BDC"/>
    <w:multiLevelType w:val="multilevel"/>
    <w:tmpl w:val="FAEA68AE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78F7338"/>
    <w:multiLevelType w:val="hybridMultilevel"/>
    <w:tmpl w:val="81FE89A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481780090">
    <w:abstractNumId w:val="13"/>
  </w:num>
  <w:num w:numId="2" w16cid:durableId="191840453">
    <w:abstractNumId w:val="11"/>
  </w:num>
  <w:num w:numId="3" w16cid:durableId="292100124">
    <w:abstractNumId w:val="18"/>
  </w:num>
  <w:num w:numId="4" w16cid:durableId="203366904">
    <w:abstractNumId w:val="14"/>
  </w:num>
  <w:num w:numId="5" w16cid:durableId="44455041">
    <w:abstractNumId w:val="10"/>
  </w:num>
  <w:num w:numId="6" w16cid:durableId="762805155">
    <w:abstractNumId w:val="16"/>
  </w:num>
  <w:num w:numId="7" w16cid:durableId="1148933775">
    <w:abstractNumId w:val="3"/>
  </w:num>
  <w:num w:numId="8" w16cid:durableId="435095719">
    <w:abstractNumId w:val="9"/>
  </w:num>
  <w:num w:numId="9" w16cid:durableId="1551844394">
    <w:abstractNumId w:val="8"/>
  </w:num>
  <w:num w:numId="10" w16cid:durableId="643849261">
    <w:abstractNumId w:val="2"/>
  </w:num>
  <w:num w:numId="11" w16cid:durableId="86922663">
    <w:abstractNumId w:val="12"/>
  </w:num>
  <w:num w:numId="12" w16cid:durableId="696009531">
    <w:abstractNumId w:val="15"/>
  </w:num>
  <w:num w:numId="13" w16cid:durableId="1507555879">
    <w:abstractNumId w:val="7"/>
  </w:num>
  <w:num w:numId="14" w16cid:durableId="1790318212">
    <w:abstractNumId w:val="6"/>
  </w:num>
  <w:num w:numId="15" w16cid:durableId="1939555483">
    <w:abstractNumId w:val="9"/>
    <w:lvlOverride w:ilvl="0">
      <w:startOverride w:val="1"/>
    </w:lvlOverride>
  </w:num>
  <w:num w:numId="16" w16cid:durableId="1416319271">
    <w:abstractNumId w:val="15"/>
  </w:num>
  <w:num w:numId="17" w16cid:durableId="1437795126">
    <w:abstractNumId w:val="15"/>
  </w:num>
  <w:num w:numId="18" w16cid:durableId="1806315418">
    <w:abstractNumId w:val="15"/>
  </w:num>
  <w:num w:numId="19" w16cid:durableId="1545484768">
    <w:abstractNumId w:val="12"/>
  </w:num>
  <w:num w:numId="20" w16cid:durableId="139470392">
    <w:abstractNumId w:val="12"/>
  </w:num>
  <w:num w:numId="21" w16cid:durableId="1253512518">
    <w:abstractNumId w:val="12"/>
  </w:num>
  <w:num w:numId="22" w16cid:durableId="1137920761">
    <w:abstractNumId w:val="5"/>
  </w:num>
  <w:num w:numId="23" w16cid:durableId="606082131">
    <w:abstractNumId w:val="4"/>
  </w:num>
  <w:num w:numId="24" w16cid:durableId="1620144200">
    <w:abstractNumId w:val="1"/>
  </w:num>
  <w:num w:numId="25" w16cid:durableId="1772122705">
    <w:abstractNumId w:val="0"/>
  </w:num>
  <w:num w:numId="26" w16cid:durableId="19843105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TrueTypeFonts/>
  <w:saveSubset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1F"/>
    <w:rsid w:val="0000578C"/>
    <w:rsid w:val="00010362"/>
    <w:rsid w:val="00012493"/>
    <w:rsid w:val="00015395"/>
    <w:rsid w:val="00015489"/>
    <w:rsid w:val="00017B8E"/>
    <w:rsid w:val="00021629"/>
    <w:rsid w:val="00021F8D"/>
    <w:rsid w:val="000340A9"/>
    <w:rsid w:val="00035765"/>
    <w:rsid w:val="00041675"/>
    <w:rsid w:val="00051849"/>
    <w:rsid w:val="00056450"/>
    <w:rsid w:val="00056673"/>
    <w:rsid w:val="00072C00"/>
    <w:rsid w:val="000767E6"/>
    <w:rsid w:val="0008298C"/>
    <w:rsid w:val="000830C8"/>
    <w:rsid w:val="000846FE"/>
    <w:rsid w:val="000873E7"/>
    <w:rsid w:val="0009559C"/>
    <w:rsid w:val="00095E19"/>
    <w:rsid w:val="000A0633"/>
    <w:rsid w:val="000A4805"/>
    <w:rsid w:val="000A5E84"/>
    <w:rsid w:val="000A73E8"/>
    <w:rsid w:val="000B5463"/>
    <w:rsid w:val="000C2502"/>
    <w:rsid w:val="000C4C65"/>
    <w:rsid w:val="000C7DD4"/>
    <w:rsid w:val="000D46CF"/>
    <w:rsid w:val="000D6EA5"/>
    <w:rsid w:val="000E22A7"/>
    <w:rsid w:val="000E46A7"/>
    <w:rsid w:val="000F52FE"/>
    <w:rsid w:val="000F6D15"/>
    <w:rsid w:val="000F71C6"/>
    <w:rsid w:val="00103137"/>
    <w:rsid w:val="00104560"/>
    <w:rsid w:val="001107FA"/>
    <w:rsid w:val="00110D6C"/>
    <w:rsid w:val="00114534"/>
    <w:rsid w:val="0011699E"/>
    <w:rsid w:val="00121968"/>
    <w:rsid w:val="0012356D"/>
    <w:rsid w:val="00126586"/>
    <w:rsid w:val="001359F2"/>
    <w:rsid w:val="0013729F"/>
    <w:rsid w:val="001438B4"/>
    <w:rsid w:val="0015135C"/>
    <w:rsid w:val="00152D85"/>
    <w:rsid w:val="00153248"/>
    <w:rsid w:val="001546E5"/>
    <w:rsid w:val="0015593C"/>
    <w:rsid w:val="00171B11"/>
    <w:rsid w:val="00175071"/>
    <w:rsid w:val="00184597"/>
    <w:rsid w:val="001864B5"/>
    <w:rsid w:val="00191177"/>
    <w:rsid w:val="0019445B"/>
    <w:rsid w:val="001946CF"/>
    <w:rsid w:val="00194A12"/>
    <w:rsid w:val="00196728"/>
    <w:rsid w:val="001A3E10"/>
    <w:rsid w:val="001B0978"/>
    <w:rsid w:val="001B0E1A"/>
    <w:rsid w:val="001B1BE4"/>
    <w:rsid w:val="001B3939"/>
    <w:rsid w:val="001B547E"/>
    <w:rsid w:val="001C5632"/>
    <w:rsid w:val="001C6741"/>
    <w:rsid w:val="001C6D0A"/>
    <w:rsid w:val="001D0CA8"/>
    <w:rsid w:val="001D256F"/>
    <w:rsid w:val="001E444C"/>
    <w:rsid w:val="001E5696"/>
    <w:rsid w:val="001F09FA"/>
    <w:rsid w:val="001F427B"/>
    <w:rsid w:val="001F5141"/>
    <w:rsid w:val="001F6A58"/>
    <w:rsid w:val="00206A5B"/>
    <w:rsid w:val="00210D17"/>
    <w:rsid w:val="00214DB3"/>
    <w:rsid w:val="00215F5E"/>
    <w:rsid w:val="00217331"/>
    <w:rsid w:val="00220CCC"/>
    <w:rsid w:val="00221F39"/>
    <w:rsid w:val="00230252"/>
    <w:rsid w:val="00230CF5"/>
    <w:rsid w:val="002320A9"/>
    <w:rsid w:val="00240500"/>
    <w:rsid w:val="002417C3"/>
    <w:rsid w:val="002435F7"/>
    <w:rsid w:val="00250A74"/>
    <w:rsid w:val="00250D31"/>
    <w:rsid w:val="00253D3A"/>
    <w:rsid w:val="0026099E"/>
    <w:rsid w:val="00260B9B"/>
    <w:rsid w:val="00267274"/>
    <w:rsid w:val="002702EB"/>
    <w:rsid w:val="002703D0"/>
    <w:rsid w:val="00270E93"/>
    <w:rsid w:val="00271541"/>
    <w:rsid w:val="0027230C"/>
    <w:rsid w:val="00275B0E"/>
    <w:rsid w:val="0027603E"/>
    <w:rsid w:val="00281937"/>
    <w:rsid w:val="00284A44"/>
    <w:rsid w:val="002862A5"/>
    <w:rsid w:val="002900A6"/>
    <w:rsid w:val="002914EA"/>
    <w:rsid w:val="002922E2"/>
    <w:rsid w:val="002A29EE"/>
    <w:rsid w:val="002B3442"/>
    <w:rsid w:val="002C3604"/>
    <w:rsid w:val="002C3D86"/>
    <w:rsid w:val="002C3DF3"/>
    <w:rsid w:val="002C720A"/>
    <w:rsid w:val="002D2753"/>
    <w:rsid w:val="002D627C"/>
    <w:rsid w:val="002E0EFD"/>
    <w:rsid w:val="002E1732"/>
    <w:rsid w:val="002E2D7B"/>
    <w:rsid w:val="002F61B9"/>
    <w:rsid w:val="003007A4"/>
    <w:rsid w:val="00306FD8"/>
    <w:rsid w:val="00307A5C"/>
    <w:rsid w:val="00307C95"/>
    <w:rsid w:val="00312DB3"/>
    <w:rsid w:val="003162EE"/>
    <w:rsid w:val="0031759E"/>
    <w:rsid w:val="00317794"/>
    <w:rsid w:val="0032261C"/>
    <w:rsid w:val="00323AF2"/>
    <w:rsid w:val="0033295D"/>
    <w:rsid w:val="003357C3"/>
    <w:rsid w:val="003378CD"/>
    <w:rsid w:val="00343F6C"/>
    <w:rsid w:val="00356A2F"/>
    <w:rsid w:val="00363D19"/>
    <w:rsid w:val="00366F31"/>
    <w:rsid w:val="0037157C"/>
    <w:rsid w:val="003762BD"/>
    <w:rsid w:val="00386225"/>
    <w:rsid w:val="003917B3"/>
    <w:rsid w:val="003937FC"/>
    <w:rsid w:val="00395614"/>
    <w:rsid w:val="00395B75"/>
    <w:rsid w:val="003A1C7A"/>
    <w:rsid w:val="003A1DE6"/>
    <w:rsid w:val="003A2B8D"/>
    <w:rsid w:val="003A75BE"/>
    <w:rsid w:val="003B403F"/>
    <w:rsid w:val="003C5A9B"/>
    <w:rsid w:val="003C6348"/>
    <w:rsid w:val="003D00CA"/>
    <w:rsid w:val="003D282E"/>
    <w:rsid w:val="003D48DA"/>
    <w:rsid w:val="003D720C"/>
    <w:rsid w:val="003E3D68"/>
    <w:rsid w:val="003E4573"/>
    <w:rsid w:val="003F017A"/>
    <w:rsid w:val="003F3636"/>
    <w:rsid w:val="004004EE"/>
    <w:rsid w:val="00406F2C"/>
    <w:rsid w:val="0041053A"/>
    <w:rsid w:val="00411F2C"/>
    <w:rsid w:val="0041214E"/>
    <w:rsid w:val="0042172C"/>
    <w:rsid w:val="00423980"/>
    <w:rsid w:val="00426496"/>
    <w:rsid w:val="00426790"/>
    <w:rsid w:val="00436650"/>
    <w:rsid w:val="00444C5F"/>
    <w:rsid w:val="004470FA"/>
    <w:rsid w:val="00447B04"/>
    <w:rsid w:val="00456338"/>
    <w:rsid w:val="004568F3"/>
    <w:rsid w:val="00462820"/>
    <w:rsid w:val="00466A5F"/>
    <w:rsid w:val="00473CDD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4AE1"/>
    <w:rsid w:val="004B046F"/>
    <w:rsid w:val="004B497A"/>
    <w:rsid w:val="004B5441"/>
    <w:rsid w:val="004C34A2"/>
    <w:rsid w:val="004C5421"/>
    <w:rsid w:val="004D13DC"/>
    <w:rsid w:val="004D392B"/>
    <w:rsid w:val="004E0DF1"/>
    <w:rsid w:val="004E1E84"/>
    <w:rsid w:val="004E2A7B"/>
    <w:rsid w:val="004E3189"/>
    <w:rsid w:val="004E57CE"/>
    <w:rsid w:val="004E6899"/>
    <w:rsid w:val="004E735A"/>
    <w:rsid w:val="004F0C9F"/>
    <w:rsid w:val="004F46FF"/>
    <w:rsid w:val="004F52AC"/>
    <w:rsid w:val="005024A7"/>
    <w:rsid w:val="00503E05"/>
    <w:rsid w:val="005129D9"/>
    <w:rsid w:val="00512BC7"/>
    <w:rsid w:val="0051345A"/>
    <w:rsid w:val="00520B97"/>
    <w:rsid w:val="00523A60"/>
    <w:rsid w:val="00531BEE"/>
    <w:rsid w:val="005353AA"/>
    <w:rsid w:val="0054201F"/>
    <w:rsid w:val="00552ED1"/>
    <w:rsid w:val="00555916"/>
    <w:rsid w:val="005562F1"/>
    <w:rsid w:val="00557B84"/>
    <w:rsid w:val="00561C65"/>
    <w:rsid w:val="00563121"/>
    <w:rsid w:val="00585605"/>
    <w:rsid w:val="0059461D"/>
    <w:rsid w:val="00595475"/>
    <w:rsid w:val="00595895"/>
    <w:rsid w:val="005A1B2D"/>
    <w:rsid w:val="005A2D6A"/>
    <w:rsid w:val="005A2F33"/>
    <w:rsid w:val="005A7578"/>
    <w:rsid w:val="005B374E"/>
    <w:rsid w:val="005B4482"/>
    <w:rsid w:val="005B7F2F"/>
    <w:rsid w:val="005C11CA"/>
    <w:rsid w:val="005C428F"/>
    <w:rsid w:val="005D1BFB"/>
    <w:rsid w:val="005D25CF"/>
    <w:rsid w:val="005D2859"/>
    <w:rsid w:val="005D35B0"/>
    <w:rsid w:val="005D38E8"/>
    <w:rsid w:val="005D47B0"/>
    <w:rsid w:val="005D4B4A"/>
    <w:rsid w:val="005D7700"/>
    <w:rsid w:val="005E5955"/>
    <w:rsid w:val="005F5864"/>
    <w:rsid w:val="005F67EF"/>
    <w:rsid w:val="00607ECA"/>
    <w:rsid w:val="00607FD8"/>
    <w:rsid w:val="0061505F"/>
    <w:rsid w:val="0061751B"/>
    <w:rsid w:val="0062297D"/>
    <w:rsid w:val="006251CD"/>
    <w:rsid w:val="006338FE"/>
    <w:rsid w:val="00634604"/>
    <w:rsid w:val="00645D96"/>
    <w:rsid w:val="0065589F"/>
    <w:rsid w:val="006608C0"/>
    <w:rsid w:val="00662EC6"/>
    <w:rsid w:val="00676B87"/>
    <w:rsid w:val="00677EE0"/>
    <w:rsid w:val="00680DFB"/>
    <w:rsid w:val="0068456E"/>
    <w:rsid w:val="00684AD7"/>
    <w:rsid w:val="00684D4D"/>
    <w:rsid w:val="006866C2"/>
    <w:rsid w:val="00692792"/>
    <w:rsid w:val="006A0287"/>
    <w:rsid w:val="006A1C58"/>
    <w:rsid w:val="006A1CD3"/>
    <w:rsid w:val="006A2BF7"/>
    <w:rsid w:val="006B326F"/>
    <w:rsid w:val="006B5921"/>
    <w:rsid w:val="006B5B56"/>
    <w:rsid w:val="006C4DE9"/>
    <w:rsid w:val="006C596B"/>
    <w:rsid w:val="006D39B9"/>
    <w:rsid w:val="006E58AA"/>
    <w:rsid w:val="006E6E31"/>
    <w:rsid w:val="006E757B"/>
    <w:rsid w:val="006F0469"/>
    <w:rsid w:val="006F2C20"/>
    <w:rsid w:val="006F71B5"/>
    <w:rsid w:val="007003CF"/>
    <w:rsid w:val="00701A83"/>
    <w:rsid w:val="00702575"/>
    <w:rsid w:val="00703498"/>
    <w:rsid w:val="00705479"/>
    <w:rsid w:val="00705838"/>
    <w:rsid w:val="0070694E"/>
    <w:rsid w:val="00706BE0"/>
    <w:rsid w:val="007078D1"/>
    <w:rsid w:val="00710616"/>
    <w:rsid w:val="007123FC"/>
    <w:rsid w:val="00712E1C"/>
    <w:rsid w:val="007141FC"/>
    <w:rsid w:val="00717673"/>
    <w:rsid w:val="00720586"/>
    <w:rsid w:val="00730BC4"/>
    <w:rsid w:val="00735058"/>
    <w:rsid w:val="0074047D"/>
    <w:rsid w:val="0074090F"/>
    <w:rsid w:val="00742416"/>
    <w:rsid w:val="00743140"/>
    <w:rsid w:val="00746CAB"/>
    <w:rsid w:val="00752C28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A19"/>
    <w:rsid w:val="007A7DD9"/>
    <w:rsid w:val="007B12C6"/>
    <w:rsid w:val="007C0A4C"/>
    <w:rsid w:val="007C1EB3"/>
    <w:rsid w:val="007C5426"/>
    <w:rsid w:val="007C5AF5"/>
    <w:rsid w:val="007C5D2E"/>
    <w:rsid w:val="007D3931"/>
    <w:rsid w:val="007D5312"/>
    <w:rsid w:val="007E0193"/>
    <w:rsid w:val="007E23B9"/>
    <w:rsid w:val="007E34EA"/>
    <w:rsid w:val="007F05D2"/>
    <w:rsid w:val="007F734D"/>
    <w:rsid w:val="008046A0"/>
    <w:rsid w:val="008066AA"/>
    <w:rsid w:val="008169A6"/>
    <w:rsid w:val="00816E2E"/>
    <w:rsid w:val="00830EAA"/>
    <w:rsid w:val="0083162B"/>
    <w:rsid w:val="00837A57"/>
    <w:rsid w:val="00841D8C"/>
    <w:rsid w:val="008428C4"/>
    <w:rsid w:val="008429D4"/>
    <w:rsid w:val="008466A5"/>
    <w:rsid w:val="00847D90"/>
    <w:rsid w:val="00854CEA"/>
    <w:rsid w:val="008616F3"/>
    <w:rsid w:val="00862661"/>
    <w:rsid w:val="00864767"/>
    <w:rsid w:val="0087344F"/>
    <w:rsid w:val="008832AA"/>
    <w:rsid w:val="008B12C3"/>
    <w:rsid w:val="008B1448"/>
    <w:rsid w:val="008B2791"/>
    <w:rsid w:val="008B2A9A"/>
    <w:rsid w:val="008D5F8A"/>
    <w:rsid w:val="008E13E8"/>
    <w:rsid w:val="008E31E1"/>
    <w:rsid w:val="008F3B94"/>
    <w:rsid w:val="008F5002"/>
    <w:rsid w:val="008F6661"/>
    <w:rsid w:val="00903687"/>
    <w:rsid w:val="00910D31"/>
    <w:rsid w:val="009115AB"/>
    <w:rsid w:val="00912336"/>
    <w:rsid w:val="00914130"/>
    <w:rsid w:val="00922F59"/>
    <w:rsid w:val="009255E8"/>
    <w:rsid w:val="009303F7"/>
    <w:rsid w:val="00930869"/>
    <w:rsid w:val="0093235E"/>
    <w:rsid w:val="00937703"/>
    <w:rsid w:val="0093771A"/>
    <w:rsid w:val="0094605E"/>
    <w:rsid w:val="00953ABE"/>
    <w:rsid w:val="00954C94"/>
    <w:rsid w:val="00963ABA"/>
    <w:rsid w:val="00965E4A"/>
    <w:rsid w:val="00970733"/>
    <w:rsid w:val="00971677"/>
    <w:rsid w:val="00972889"/>
    <w:rsid w:val="00976962"/>
    <w:rsid w:val="00981378"/>
    <w:rsid w:val="0098390F"/>
    <w:rsid w:val="0098415F"/>
    <w:rsid w:val="00984A8A"/>
    <w:rsid w:val="00986C85"/>
    <w:rsid w:val="00994CB7"/>
    <w:rsid w:val="00995A1B"/>
    <w:rsid w:val="009976E0"/>
    <w:rsid w:val="009A2615"/>
    <w:rsid w:val="009A2FBA"/>
    <w:rsid w:val="009A38C0"/>
    <w:rsid w:val="009A5D9D"/>
    <w:rsid w:val="009B5D92"/>
    <w:rsid w:val="009C1EC6"/>
    <w:rsid w:val="009C5C32"/>
    <w:rsid w:val="009D6278"/>
    <w:rsid w:val="009E0153"/>
    <w:rsid w:val="009E2AF9"/>
    <w:rsid w:val="009E3888"/>
    <w:rsid w:val="009E4906"/>
    <w:rsid w:val="009F25EE"/>
    <w:rsid w:val="009F3BB8"/>
    <w:rsid w:val="009F44CD"/>
    <w:rsid w:val="00A01D7D"/>
    <w:rsid w:val="00A02A49"/>
    <w:rsid w:val="00A02F5D"/>
    <w:rsid w:val="00A12C87"/>
    <w:rsid w:val="00A15D80"/>
    <w:rsid w:val="00A15EF9"/>
    <w:rsid w:val="00A17099"/>
    <w:rsid w:val="00A24C55"/>
    <w:rsid w:val="00A26D88"/>
    <w:rsid w:val="00A27EBF"/>
    <w:rsid w:val="00A33B33"/>
    <w:rsid w:val="00A377BC"/>
    <w:rsid w:val="00A37C70"/>
    <w:rsid w:val="00A41F86"/>
    <w:rsid w:val="00A4340C"/>
    <w:rsid w:val="00A4776F"/>
    <w:rsid w:val="00A529E9"/>
    <w:rsid w:val="00A54310"/>
    <w:rsid w:val="00A61E23"/>
    <w:rsid w:val="00A65D14"/>
    <w:rsid w:val="00A67932"/>
    <w:rsid w:val="00A75C29"/>
    <w:rsid w:val="00A82BB2"/>
    <w:rsid w:val="00A83926"/>
    <w:rsid w:val="00A855D3"/>
    <w:rsid w:val="00A93988"/>
    <w:rsid w:val="00A93C0B"/>
    <w:rsid w:val="00A96C2C"/>
    <w:rsid w:val="00A97124"/>
    <w:rsid w:val="00AA751F"/>
    <w:rsid w:val="00AB458A"/>
    <w:rsid w:val="00AB4A85"/>
    <w:rsid w:val="00AB5839"/>
    <w:rsid w:val="00AC0510"/>
    <w:rsid w:val="00AC1E0E"/>
    <w:rsid w:val="00AD38E4"/>
    <w:rsid w:val="00AD440A"/>
    <w:rsid w:val="00AD45EE"/>
    <w:rsid w:val="00AD4E4D"/>
    <w:rsid w:val="00AE4587"/>
    <w:rsid w:val="00AE5FC8"/>
    <w:rsid w:val="00AE76BF"/>
    <w:rsid w:val="00AF214F"/>
    <w:rsid w:val="00AF386C"/>
    <w:rsid w:val="00B03C9D"/>
    <w:rsid w:val="00B04F66"/>
    <w:rsid w:val="00B0548E"/>
    <w:rsid w:val="00B118A3"/>
    <w:rsid w:val="00B14589"/>
    <w:rsid w:val="00B15409"/>
    <w:rsid w:val="00B21E43"/>
    <w:rsid w:val="00B21E88"/>
    <w:rsid w:val="00B21F67"/>
    <w:rsid w:val="00B21F6A"/>
    <w:rsid w:val="00B300E2"/>
    <w:rsid w:val="00B32E22"/>
    <w:rsid w:val="00B36F6C"/>
    <w:rsid w:val="00B47952"/>
    <w:rsid w:val="00B50EB7"/>
    <w:rsid w:val="00B520D8"/>
    <w:rsid w:val="00B5359B"/>
    <w:rsid w:val="00B60F65"/>
    <w:rsid w:val="00B639CD"/>
    <w:rsid w:val="00B67069"/>
    <w:rsid w:val="00B6743D"/>
    <w:rsid w:val="00B67D19"/>
    <w:rsid w:val="00B72E76"/>
    <w:rsid w:val="00B7301C"/>
    <w:rsid w:val="00B734A1"/>
    <w:rsid w:val="00B73530"/>
    <w:rsid w:val="00B85B84"/>
    <w:rsid w:val="00B90112"/>
    <w:rsid w:val="00B95649"/>
    <w:rsid w:val="00B9575B"/>
    <w:rsid w:val="00B97711"/>
    <w:rsid w:val="00BA0A5C"/>
    <w:rsid w:val="00BA1870"/>
    <w:rsid w:val="00BA3AD2"/>
    <w:rsid w:val="00BA540D"/>
    <w:rsid w:val="00BA6186"/>
    <w:rsid w:val="00BB105F"/>
    <w:rsid w:val="00BB17CB"/>
    <w:rsid w:val="00BB1ADB"/>
    <w:rsid w:val="00BB4393"/>
    <w:rsid w:val="00BB4C71"/>
    <w:rsid w:val="00BD2821"/>
    <w:rsid w:val="00BE1CD2"/>
    <w:rsid w:val="00BF3A65"/>
    <w:rsid w:val="00BF3F49"/>
    <w:rsid w:val="00C0115A"/>
    <w:rsid w:val="00C04A64"/>
    <w:rsid w:val="00C04F80"/>
    <w:rsid w:val="00C05C35"/>
    <w:rsid w:val="00C07297"/>
    <w:rsid w:val="00C14E01"/>
    <w:rsid w:val="00C1594A"/>
    <w:rsid w:val="00C162F8"/>
    <w:rsid w:val="00C21EBD"/>
    <w:rsid w:val="00C223F7"/>
    <w:rsid w:val="00C25111"/>
    <w:rsid w:val="00C2557F"/>
    <w:rsid w:val="00C303C2"/>
    <w:rsid w:val="00C34ACD"/>
    <w:rsid w:val="00C34DD9"/>
    <w:rsid w:val="00C424D2"/>
    <w:rsid w:val="00C46957"/>
    <w:rsid w:val="00C5027F"/>
    <w:rsid w:val="00C513DF"/>
    <w:rsid w:val="00C559D8"/>
    <w:rsid w:val="00C609EC"/>
    <w:rsid w:val="00C6312A"/>
    <w:rsid w:val="00C73186"/>
    <w:rsid w:val="00C73616"/>
    <w:rsid w:val="00C7497D"/>
    <w:rsid w:val="00C76782"/>
    <w:rsid w:val="00C7698C"/>
    <w:rsid w:val="00C807A8"/>
    <w:rsid w:val="00C815F2"/>
    <w:rsid w:val="00C851C0"/>
    <w:rsid w:val="00C85B0C"/>
    <w:rsid w:val="00C86E4D"/>
    <w:rsid w:val="00C872AB"/>
    <w:rsid w:val="00C877ED"/>
    <w:rsid w:val="00C9089B"/>
    <w:rsid w:val="00C911BB"/>
    <w:rsid w:val="00C972CE"/>
    <w:rsid w:val="00CA3449"/>
    <w:rsid w:val="00CA7121"/>
    <w:rsid w:val="00CA7859"/>
    <w:rsid w:val="00CB1160"/>
    <w:rsid w:val="00CB6F87"/>
    <w:rsid w:val="00CC3035"/>
    <w:rsid w:val="00CC3849"/>
    <w:rsid w:val="00CD4B89"/>
    <w:rsid w:val="00CD64A6"/>
    <w:rsid w:val="00CE0BDC"/>
    <w:rsid w:val="00CE2F73"/>
    <w:rsid w:val="00CE604F"/>
    <w:rsid w:val="00CE6C8C"/>
    <w:rsid w:val="00CF0500"/>
    <w:rsid w:val="00CF2B50"/>
    <w:rsid w:val="00CF54C2"/>
    <w:rsid w:val="00D01989"/>
    <w:rsid w:val="00D02339"/>
    <w:rsid w:val="00D034A7"/>
    <w:rsid w:val="00D04820"/>
    <w:rsid w:val="00D06AD4"/>
    <w:rsid w:val="00D10B3F"/>
    <w:rsid w:val="00D17B78"/>
    <w:rsid w:val="00D20815"/>
    <w:rsid w:val="00D24945"/>
    <w:rsid w:val="00D26389"/>
    <w:rsid w:val="00D30873"/>
    <w:rsid w:val="00D3557F"/>
    <w:rsid w:val="00D37654"/>
    <w:rsid w:val="00D42104"/>
    <w:rsid w:val="00D46BB0"/>
    <w:rsid w:val="00D52465"/>
    <w:rsid w:val="00D64540"/>
    <w:rsid w:val="00D6642E"/>
    <w:rsid w:val="00D72DB9"/>
    <w:rsid w:val="00D7569B"/>
    <w:rsid w:val="00D84468"/>
    <w:rsid w:val="00D85D7F"/>
    <w:rsid w:val="00D90123"/>
    <w:rsid w:val="00D914F2"/>
    <w:rsid w:val="00D918DE"/>
    <w:rsid w:val="00D91CAC"/>
    <w:rsid w:val="00D92A6E"/>
    <w:rsid w:val="00D93B10"/>
    <w:rsid w:val="00D94981"/>
    <w:rsid w:val="00DA3398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19E"/>
    <w:rsid w:val="00DE671C"/>
    <w:rsid w:val="00DF1357"/>
    <w:rsid w:val="00DF43C8"/>
    <w:rsid w:val="00DF5912"/>
    <w:rsid w:val="00DF59B9"/>
    <w:rsid w:val="00DF669F"/>
    <w:rsid w:val="00E025C1"/>
    <w:rsid w:val="00E1112D"/>
    <w:rsid w:val="00E1361A"/>
    <w:rsid w:val="00E1598B"/>
    <w:rsid w:val="00E20F8F"/>
    <w:rsid w:val="00E22245"/>
    <w:rsid w:val="00E23E90"/>
    <w:rsid w:val="00E26469"/>
    <w:rsid w:val="00E26BAA"/>
    <w:rsid w:val="00E30C03"/>
    <w:rsid w:val="00E32021"/>
    <w:rsid w:val="00E32337"/>
    <w:rsid w:val="00E33C5A"/>
    <w:rsid w:val="00E3775C"/>
    <w:rsid w:val="00E4067B"/>
    <w:rsid w:val="00E43BFE"/>
    <w:rsid w:val="00E46C48"/>
    <w:rsid w:val="00E51F76"/>
    <w:rsid w:val="00E52EEE"/>
    <w:rsid w:val="00E614F6"/>
    <w:rsid w:val="00E64FA8"/>
    <w:rsid w:val="00E75FD9"/>
    <w:rsid w:val="00E7768B"/>
    <w:rsid w:val="00E8179E"/>
    <w:rsid w:val="00E85B22"/>
    <w:rsid w:val="00E95059"/>
    <w:rsid w:val="00E95F23"/>
    <w:rsid w:val="00E96E92"/>
    <w:rsid w:val="00EA1085"/>
    <w:rsid w:val="00EA40AC"/>
    <w:rsid w:val="00EB082E"/>
    <w:rsid w:val="00EB134B"/>
    <w:rsid w:val="00EB4577"/>
    <w:rsid w:val="00EB7290"/>
    <w:rsid w:val="00EC1D8C"/>
    <w:rsid w:val="00ED14CD"/>
    <w:rsid w:val="00ED18A9"/>
    <w:rsid w:val="00ED47A9"/>
    <w:rsid w:val="00EE7207"/>
    <w:rsid w:val="00EE7C1B"/>
    <w:rsid w:val="00EF31D4"/>
    <w:rsid w:val="00EF5FE3"/>
    <w:rsid w:val="00EF6258"/>
    <w:rsid w:val="00EF6E8B"/>
    <w:rsid w:val="00EF7C07"/>
    <w:rsid w:val="00F023C8"/>
    <w:rsid w:val="00F04026"/>
    <w:rsid w:val="00F06DF5"/>
    <w:rsid w:val="00F118F5"/>
    <w:rsid w:val="00F13279"/>
    <w:rsid w:val="00F14500"/>
    <w:rsid w:val="00F21594"/>
    <w:rsid w:val="00F219C5"/>
    <w:rsid w:val="00F232F4"/>
    <w:rsid w:val="00F32305"/>
    <w:rsid w:val="00F33B65"/>
    <w:rsid w:val="00F344F5"/>
    <w:rsid w:val="00F50168"/>
    <w:rsid w:val="00F51B2F"/>
    <w:rsid w:val="00F53D12"/>
    <w:rsid w:val="00F53EC4"/>
    <w:rsid w:val="00F60A8F"/>
    <w:rsid w:val="00F60DB9"/>
    <w:rsid w:val="00F65C1E"/>
    <w:rsid w:val="00F65F0D"/>
    <w:rsid w:val="00F70426"/>
    <w:rsid w:val="00F731A4"/>
    <w:rsid w:val="00F74686"/>
    <w:rsid w:val="00F757B1"/>
    <w:rsid w:val="00F77701"/>
    <w:rsid w:val="00F80344"/>
    <w:rsid w:val="00F8171D"/>
    <w:rsid w:val="00F82F92"/>
    <w:rsid w:val="00F85E5B"/>
    <w:rsid w:val="00F9166C"/>
    <w:rsid w:val="00F926CF"/>
    <w:rsid w:val="00F938C2"/>
    <w:rsid w:val="00F93C8D"/>
    <w:rsid w:val="00F942E8"/>
    <w:rsid w:val="00F947F4"/>
    <w:rsid w:val="00FA3EEC"/>
    <w:rsid w:val="00FA77C1"/>
    <w:rsid w:val="00FB175A"/>
    <w:rsid w:val="00FB5DBF"/>
    <w:rsid w:val="00FB61A9"/>
    <w:rsid w:val="00FC4BBB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ACB7E45"/>
  <w15:docId w15:val="{FC6D2753-9FC6-4A77-889C-08AEDEE3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before="100" w:after="200" w:line="27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13279"/>
  </w:style>
  <w:style w:type="paragraph" w:styleId="Heading1">
    <w:name w:val="heading 1"/>
    <w:basedOn w:val="BodyText"/>
    <w:next w:val="BodyText"/>
    <w:qFormat/>
    <w:rsid w:val="00C2557F"/>
    <w:pPr>
      <w:keepNext/>
      <w:spacing w:before="0" w:after="0" w:line="640" w:lineRule="exact"/>
      <w:outlineLvl w:val="0"/>
    </w:pPr>
    <w:rPr>
      <w:rFonts w:asciiTheme="majorHAnsi" w:hAnsiTheme="majorHAnsi"/>
      <w:b/>
      <w:color w:val="323A40" w:themeColor="text1"/>
      <w:spacing w:val="-4"/>
      <w:sz w:val="56"/>
    </w:rPr>
  </w:style>
  <w:style w:type="paragraph" w:styleId="Heading2">
    <w:name w:val="heading 2"/>
    <w:basedOn w:val="BodyText"/>
    <w:next w:val="BodyText"/>
    <w:qFormat/>
    <w:rsid w:val="005D2859"/>
    <w:pPr>
      <w:keepNext/>
      <w:spacing w:before="0" w:after="100" w:line="490" w:lineRule="exact"/>
      <w:outlineLvl w:val="1"/>
    </w:pPr>
    <w:rPr>
      <w:rFonts w:asciiTheme="majorHAnsi" w:hAnsiTheme="majorHAnsi"/>
      <w:b/>
      <w:color w:val="009890" w:themeColor="text2"/>
      <w:sz w:val="44"/>
    </w:rPr>
  </w:style>
  <w:style w:type="paragraph" w:styleId="Heading3">
    <w:name w:val="heading 3"/>
    <w:basedOn w:val="Normal"/>
    <w:next w:val="BodyText"/>
    <w:qFormat/>
    <w:rsid w:val="00837A57"/>
    <w:pPr>
      <w:spacing w:before="240" w:after="150" w:line="370" w:lineRule="exact"/>
      <w:outlineLvl w:val="2"/>
    </w:pPr>
    <w:rPr>
      <w:rFonts w:asciiTheme="majorHAnsi" w:hAnsiTheme="majorHAnsi"/>
      <w:b/>
      <w:color w:val="323A40" w:themeColor="text1"/>
      <w:sz w:val="32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57F"/>
    <w:pPr>
      <w:tabs>
        <w:tab w:val="center" w:pos="4513"/>
        <w:tab w:val="right" w:pos="9026"/>
      </w:tabs>
      <w:spacing w:before="580"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7F"/>
  </w:style>
  <w:style w:type="paragraph" w:styleId="Footer">
    <w:name w:val="footer"/>
    <w:basedOn w:val="Normal"/>
    <w:link w:val="FooterChar"/>
    <w:uiPriority w:val="99"/>
    <w:rsid w:val="003762BD"/>
    <w:pPr>
      <w:spacing w:before="0" w:after="0" w:line="250" w:lineRule="atLeast"/>
    </w:pPr>
    <w:rPr>
      <w:color w:val="989CA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8390F"/>
    <w:rPr>
      <w:color w:val="989CA0"/>
      <w:sz w:val="20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ListContinue2"/>
    <w:semiHidden/>
    <w:rsid w:val="008B2791"/>
    <w:pPr>
      <w:ind w:left="340"/>
    </w:pPr>
  </w:style>
  <w:style w:type="paragraph" w:styleId="ListContinue2">
    <w:name w:val="List Continue 2"/>
    <w:basedOn w:val="Normal"/>
    <w:link w:val="ListContinue2Char"/>
    <w:semiHidden/>
    <w:rsid w:val="008B2791"/>
    <w:pPr>
      <w:ind w:left="680"/>
    </w:pPr>
  </w:style>
  <w:style w:type="character" w:customStyle="1" w:styleId="ListContinue2Char">
    <w:name w:val="List Continue 2 Char"/>
    <w:basedOn w:val="DefaultParagraphFont"/>
    <w:link w:val="ListContinue2"/>
    <w:semiHidden/>
    <w:rsid w:val="008B2791"/>
  </w:style>
  <w:style w:type="paragraph" w:styleId="ListContinue3">
    <w:name w:val="List Continue 3"/>
    <w:basedOn w:val="ListContinue2"/>
    <w:link w:val="ListContinue3Char"/>
    <w:semiHidden/>
    <w:rsid w:val="008B2791"/>
    <w:pPr>
      <w:ind w:left="1021"/>
    </w:pPr>
  </w:style>
  <w:style w:type="character" w:customStyle="1" w:styleId="ListContinue3Char">
    <w:name w:val="List Continue 3 Char"/>
    <w:basedOn w:val="ListContinue2Char"/>
    <w:link w:val="ListContinue3"/>
    <w:semiHidden/>
    <w:rsid w:val="008B2791"/>
  </w:style>
  <w:style w:type="table" w:styleId="TableGrid">
    <w:name w:val="Table Grid"/>
    <w:basedOn w:val="TableNormal"/>
    <w:rsid w:val="00FD7E58"/>
    <w:pPr>
      <w:spacing w:before="60" w:after="120"/>
      <w:ind w:left="113" w:right="11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qFormat/>
    <w:rsid w:val="00720586"/>
  </w:style>
  <w:style w:type="character" w:customStyle="1" w:styleId="BodyTextChar">
    <w:name w:val="Body Text Char"/>
    <w:basedOn w:val="DefaultParagraphFont"/>
    <w:link w:val="BodyText"/>
    <w:rsid w:val="00720586"/>
  </w:style>
  <w:style w:type="paragraph" w:styleId="ListBullet">
    <w:name w:val="List Bullet"/>
    <w:basedOn w:val="BodyText"/>
    <w:qFormat/>
    <w:rsid w:val="002C3DF3"/>
    <w:pPr>
      <w:numPr>
        <w:numId w:val="18"/>
      </w:numPr>
      <w:spacing w:before="70" w:after="100" w:afterAutospacing="1"/>
    </w:pPr>
    <w:rPr>
      <w:szCs w:val="18"/>
    </w:rPr>
  </w:style>
  <w:style w:type="paragraph" w:styleId="ListBullet2">
    <w:name w:val="List Bullet 2"/>
    <w:basedOn w:val="ListBullet"/>
    <w:qFormat/>
    <w:rsid w:val="00104560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qFormat/>
    <w:rsid w:val="00104560"/>
    <w:pPr>
      <w:numPr>
        <w:ilvl w:val="2"/>
      </w:numPr>
    </w:pPr>
  </w:style>
  <w:style w:type="paragraph" w:styleId="ListNumber">
    <w:name w:val="List Number"/>
    <w:basedOn w:val="BodyText"/>
    <w:qFormat/>
    <w:rsid w:val="002C3DF3"/>
    <w:pPr>
      <w:numPr>
        <w:numId w:val="21"/>
      </w:numPr>
      <w:spacing w:before="70" w:after="100" w:afterAutospacing="1"/>
    </w:pPr>
    <w:rPr>
      <w:szCs w:val="18"/>
    </w:rPr>
  </w:style>
  <w:style w:type="paragraph" w:styleId="ListNumber2">
    <w:name w:val="List Number 2"/>
    <w:basedOn w:val="ListNumber"/>
    <w:qFormat/>
    <w:rsid w:val="00B47952"/>
    <w:pPr>
      <w:numPr>
        <w:ilvl w:val="1"/>
      </w:numPr>
    </w:pPr>
  </w:style>
  <w:style w:type="paragraph" w:styleId="ListNumber3">
    <w:name w:val="List Number 3"/>
    <w:basedOn w:val="ListNumber2"/>
    <w:qFormat/>
    <w:rsid w:val="00104560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4201F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lang w:bidi="en-AU"/>
    </w:rPr>
  </w:style>
  <w:style w:type="table" w:styleId="TableGridLight">
    <w:name w:val="Grid Table Light"/>
    <w:basedOn w:val="TableNormal"/>
    <w:uiPriority w:val="40"/>
    <w:rsid w:val="0054201F"/>
    <w:pPr>
      <w:spacing w:before="0" w:after="0" w:line="240" w:lineRule="auto"/>
    </w:pPr>
    <w:rPr>
      <w:rFonts w:eastAsia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01F"/>
    <w:pPr>
      <w:spacing w:before="0" w:after="0" w:line="240" w:lineRule="auto"/>
    </w:pPr>
    <w:rPr>
      <w:color w:val="323A4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01F"/>
    <w:rPr>
      <w:color w:val="323A4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24A7"/>
    <w:pPr>
      <w:spacing w:before="100" w:after="200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5024A7"/>
    <w:rPr>
      <w:b/>
      <w:bCs/>
      <w:color w:val="323A40" w:themeColor="text1"/>
      <w:sz w:val="20"/>
      <w:szCs w:val="20"/>
    </w:rPr>
  </w:style>
  <w:style w:type="character" w:styleId="Hyperlink">
    <w:name w:val="Hyperlink"/>
    <w:basedOn w:val="DefaultParagraphFont"/>
    <w:unhideWhenUsed/>
    <w:rsid w:val="00503E05"/>
    <w:rPr>
      <w:color w:val="323A4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E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3279"/>
    <w:pPr>
      <w:spacing w:before="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HYDRO Group">
      <a:dk1>
        <a:srgbClr val="323A40"/>
      </a:dk1>
      <a:lt1>
        <a:srgbClr val="FFFFFF"/>
      </a:lt1>
      <a:dk2>
        <a:srgbClr val="009890"/>
      </a:dk2>
      <a:lt2>
        <a:srgbClr val="D8D8D8"/>
      </a:lt2>
      <a:accent1>
        <a:srgbClr val="009890"/>
      </a:accent1>
      <a:accent2>
        <a:srgbClr val="323A40"/>
      </a:accent2>
      <a:accent3>
        <a:srgbClr val="989CA0"/>
      </a:accent3>
      <a:accent4>
        <a:srgbClr val="173874"/>
      </a:accent4>
      <a:accent5>
        <a:srgbClr val="9F0A7F"/>
      </a:accent5>
      <a:accent6>
        <a:srgbClr val="4E3179"/>
      </a:accent6>
      <a:hlink>
        <a:srgbClr val="323A40"/>
      </a:hlink>
      <a:folHlink>
        <a:srgbClr val="009890"/>
      </a:folHlink>
    </a:clrScheme>
    <a:fontScheme name="Hydro Tasmania">
      <a:majorFont>
        <a:latin typeface="Oxygen"/>
        <a:ea typeface=""/>
        <a:cs typeface=""/>
      </a:majorFont>
      <a:minorFont>
        <a:latin typeface="HK Grotesk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B9C85887E5643846B1AAC25627CB1" ma:contentTypeVersion="13" ma:contentTypeDescription="Create a new document." ma:contentTypeScope="" ma:versionID="59477971a5759c03115ffc994db0cb04">
  <xsd:schema xmlns:xsd="http://www.w3.org/2001/XMLSchema" xmlns:xs="http://www.w3.org/2001/XMLSchema" xmlns:p="http://schemas.microsoft.com/office/2006/metadata/properties" xmlns:ns2="95b1f016-e821-4f4b-af7e-f90b45f1cdc0" xmlns:ns3="340ae4c0-dddb-4a86-8978-aa9f125249d6" targetNamespace="http://schemas.microsoft.com/office/2006/metadata/properties" ma:root="true" ma:fieldsID="993bfce42189febf9479304546d6b0e3" ns2:_="" ns3:_="">
    <xsd:import namespace="95b1f016-e821-4f4b-af7e-f90b45f1cdc0"/>
    <xsd:import namespace="340ae4c0-dddb-4a86-8978-aa9f125249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f016-e821-4f4b-af7e-f90b45f1cd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b36c48a-c6ca-4568-aed3-b419865fb324}" ma:internalName="TaxCatchAll" ma:showField="CatchAllData" ma:web="95b1f016-e821-4f4b-af7e-f90b45f1c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ae4c0-dddb-4a86-8978-aa9f12524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40ae4c0-dddb-4a86-8978-aa9f125249d6" xsi:nil="true"/>
    <_dlc_DocId xmlns="95b1f016-e821-4f4b-af7e-f90b45f1cdc0">WHSPORTAL-1539718958-1882</_dlc_DocId>
    <_dlc_DocIdUrl xmlns="95b1f016-e821-4f4b-af7e-f90b45f1cdc0">
      <Url>https://hydrotasmania.sharepoint.com/sites/whsportal/_layouts/15/DocIdRedir.aspx?ID=WHSPORTAL-1539718958-1882</Url>
      <Description>WHSPORTAL-1539718958-1882</Description>
    </_dlc_DocIdUrl>
    <lcf76f155ced4ddcb4097134ff3c332f xmlns="340ae4c0-dddb-4a86-8978-aa9f125249d6">
      <Terms xmlns="http://schemas.microsoft.com/office/infopath/2007/PartnerControls"/>
    </lcf76f155ced4ddcb4097134ff3c332f>
    <TaxCatchAll xmlns="95b1f016-e821-4f4b-af7e-f90b45f1cdc0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3D75-076B-46BA-816A-FE7D5BF3C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1f016-e821-4f4b-af7e-f90b45f1cdc0"/>
    <ds:schemaRef ds:uri="340ae4c0-dddb-4a86-8978-aa9f12524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B845A-4102-4773-A731-79735AF5744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907abfa-105f-40f2-94d7-912401427ee0"/>
    <ds:schemaRef ds:uri="http://schemas.microsoft.com/office/2006/documentManagement/types"/>
    <ds:schemaRef ds:uri="http://purl.org/dc/terms/"/>
    <ds:schemaRef ds:uri="928984c4-6f4a-40f9-b6b7-1fa86892a8d5"/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  <ds:schemaRef ds:uri="188a1916-0f64-4131-9662-f51bb1bde046"/>
    <ds:schemaRef ds:uri="340ae4c0-dddb-4a86-8978-aa9f125249d6"/>
    <ds:schemaRef ds:uri="95b1f016-e821-4f4b-af7e-f90b45f1cdc0"/>
  </ds:schemaRefs>
</ds:datastoreItem>
</file>

<file path=customXml/itemProps3.xml><?xml version="1.0" encoding="utf-8"?>
<ds:datastoreItem xmlns:ds="http://schemas.openxmlformats.org/officeDocument/2006/customXml" ds:itemID="{F9A71A14-A1F6-474D-9BCA-547EDB8233C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75E042-A9A9-4983-B05E-2929E3988F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DABC70-36F4-4F9C-BD85-9F6447F261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68cbc7-ccf3-4ac9-9c0b-a36e8ded4bdf}" enabled="1" method="Standard" siteId="{21d73791-531e-45c5-9c07-2ea90250297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 Momentum Entura A4 Portrait Template</dc:title>
  <dc:creator>Fiona</dc:creator>
  <cp:lastModifiedBy>Glenn Auld</cp:lastModifiedBy>
  <cp:revision>34</cp:revision>
  <cp:lastPrinted>2021-04-29T01:38:00Z</cp:lastPrinted>
  <dcterms:created xsi:type="dcterms:W3CDTF">2026-02-11T04:15:00Z</dcterms:created>
  <dcterms:modified xsi:type="dcterms:W3CDTF">2026-02-11T04:15:00Z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0x010100CE4B9C85887E5643846B1AAC25627CB1</vt:lpwstr>
  </property>
  <property fmtid="{D5CDD505-2E9C-101B-9397-08002B2CF9AE}" pid="3" name="_dlc_DocIdItemGuid">
    <vt:lpwstr>35694b9b-efcb-4e11-923d-137f5fd59f1f</vt:lpwstr>
  </property>
  <property fmtid="{D5CDD505-2E9C-101B-9397-08002B2CF9AE}" pid="4" name="TaxKeyword">
    <vt:lpwstr/>
  </property>
  <property fmtid="{D5CDD505-2E9C-101B-9397-08002B2CF9AE}" pid="5" name="Order">
    <vt:r8>2567100</vt:r8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_dlc_DocId">
    <vt:lpwstr>HTE013-1766994082-66886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Url">
    <vt:lpwstr>https://hydrotasmania.sharepoint.com/PE/WH&amp;S/_layouts/15/DocIdRedir.aspx?ID=HTE013-1766994082-66886, HTE013-1766994082-66886</vt:lpwstr>
  </property>
  <property fmtid="{D5CDD505-2E9C-101B-9397-08002B2CF9AE}" pid="14" name="xd_Signature">
    <vt:bool>false</vt:bool>
  </property>
  <property fmtid="{D5CDD505-2E9C-101B-9397-08002B2CF9AE}" pid="15" name="ClassificationContentMarkingHeaderShapeIds">
    <vt:lpwstr>8fcb7b5,2a677703,4522c7d7</vt:lpwstr>
  </property>
  <property fmtid="{D5CDD505-2E9C-101B-9397-08002B2CF9AE}" pid="16" name="ClassificationContentMarkingHeaderFontProps">
    <vt:lpwstr>#0000ff,10,Aptos</vt:lpwstr>
  </property>
  <property fmtid="{D5CDD505-2E9C-101B-9397-08002B2CF9AE}" pid="17" name="ClassificationContentMarkingHeaderText">
    <vt:lpwstr>Official</vt:lpwstr>
  </property>
  <property fmtid="{D5CDD505-2E9C-101B-9397-08002B2CF9AE}" pid="18" name="ClassificationContentMarkingFooterShapeIds">
    <vt:lpwstr>2a6e1cf7,565d19b2,16ed67ca</vt:lpwstr>
  </property>
  <property fmtid="{D5CDD505-2E9C-101B-9397-08002B2CF9AE}" pid="19" name="ClassificationContentMarkingFooterFontProps">
    <vt:lpwstr>#0000ff,10,Aptos</vt:lpwstr>
  </property>
  <property fmtid="{D5CDD505-2E9C-101B-9397-08002B2CF9AE}" pid="20" name="ClassificationContentMarkingFooterText">
    <vt:lpwstr>Official</vt:lpwstr>
  </property>
</Properties>
</file>