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240D25CE" w14:textId="77777777" w:rsidTr="000D46CF">
        <w:trPr>
          <w:trHeight w:val="504"/>
        </w:trPr>
        <w:tc>
          <w:tcPr>
            <w:tcW w:w="10779" w:type="dxa"/>
            <w:gridSpan w:val="4"/>
            <w:tcBorders>
              <w:top w:val="nil"/>
              <w:left w:val="nil"/>
              <w:bottom w:val="nil"/>
              <w:right w:val="nil"/>
            </w:tcBorders>
          </w:tcPr>
          <w:p w14:paraId="2CED3B6A" w14:textId="48E4A50F" w:rsidR="005F67EF" w:rsidRDefault="005F67EF" w:rsidP="005F67EF">
            <w:pPr>
              <w:rPr>
                <w:b/>
              </w:rPr>
            </w:pPr>
          </w:p>
        </w:tc>
      </w:tr>
      <w:tr w:rsidR="005F67EF" w14:paraId="1138AED9" w14:textId="77777777" w:rsidTr="000D46CF">
        <w:trPr>
          <w:trHeight w:val="20"/>
        </w:trPr>
        <w:tc>
          <w:tcPr>
            <w:tcW w:w="10779" w:type="dxa"/>
            <w:gridSpan w:val="4"/>
            <w:shd w:val="clear" w:color="auto" w:fill="D9D9D9" w:themeFill="background1" w:themeFillShade="D9"/>
          </w:tcPr>
          <w:p w14:paraId="27701093" w14:textId="79DBC81A" w:rsidR="005F67EF" w:rsidRPr="00B27CC3" w:rsidRDefault="005F67EF" w:rsidP="00CD7176">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6D533BF3" w14:textId="77777777" w:rsidTr="005B243C">
        <w:trPr>
          <w:trHeight w:val="468"/>
        </w:trPr>
        <w:tc>
          <w:tcPr>
            <w:tcW w:w="5388" w:type="dxa"/>
            <w:gridSpan w:val="2"/>
          </w:tcPr>
          <w:p w14:paraId="41920882" w14:textId="4B326569" w:rsidR="005F67EF" w:rsidRDefault="00DA3398" w:rsidP="00CD7176">
            <w:pPr>
              <w:rPr>
                <w:rFonts w:cstheme="minorHAnsi"/>
              </w:rPr>
            </w:pPr>
            <w:r>
              <w:rPr>
                <w:rFonts w:cstheme="minorHAnsi"/>
              </w:rPr>
              <w:t>Full Name</w:t>
            </w:r>
            <w:r w:rsidR="005F67EF" w:rsidRPr="002C6AF1">
              <w:rPr>
                <w:rFonts w:cstheme="minorHAnsi"/>
              </w:rPr>
              <w:t>:</w:t>
            </w:r>
          </w:p>
          <w:p w14:paraId="1A5D3666" w14:textId="77777777" w:rsidR="005F67EF" w:rsidRPr="002C6AF1" w:rsidRDefault="005F67EF" w:rsidP="00CD7176">
            <w:pPr>
              <w:ind w:left="150"/>
              <w:rPr>
                <w:rFonts w:eastAsia="Batang" w:cstheme="minorHAnsi"/>
                <w:lang w:eastAsia="ko-KR"/>
              </w:rPr>
            </w:pPr>
          </w:p>
        </w:tc>
        <w:tc>
          <w:tcPr>
            <w:tcW w:w="5391" w:type="dxa"/>
            <w:gridSpan w:val="2"/>
          </w:tcPr>
          <w:p w14:paraId="04FCB25D" w14:textId="6332D67A" w:rsidR="005F67EF" w:rsidRPr="00B27CC3" w:rsidRDefault="00DA3398" w:rsidP="00CD7176">
            <w:pPr>
              <w:pStyle w:val="TableParagraph"/>
              <w:ind w:left="105"/>
              <w:rPr>
                <w:rFonts w:asciiTheme="minorHAnsi" w:hAnsiTheme="minorHAnsi" w:cstheme="minorHAnsi"/>
              </w:rPr>
            </w:pPr>
            <w:r>
              <w:rPr>
                <w:rFonts w:asciiTheme="minorHAnsi" w:hAnsiTheme="minorHAnsi" w:cstheme="minorHAnsi"/>
              </w:rPr>
              <w:t>Employer:</w:t>
            </w:r>
          </w:p>
        </w:tc>
      </w:tr>
      <w:tr w:rsidR="00CD64A6" w:rsidRPr="00CD64A6" w14:paraId="658996F0" w14:textId="77777777" w:rsidTr="005B243C">
        <w:trPr>
          <w:trHeight w:val="40"/>
        </w:trPr>
        <w:tc>
          <w:tcPr>
            <w:tcW w:w="5388" w:type="dxa"/>
            <w:gridSpan w:val="2"/>
          </w:tcPr>
          <w:p w14:paraId="30ED626A" w14:textId="16789B5E" w:rsidR="005F67EF" w:rsidRDefault="00DA3398" w:rsidP="00CD7176">
            <w:pPr>
              <w:rPr>
                <w:rFonts w:cstheme="minorHAnsi"/>
              </w:rPr>
            </w:pPr>
            <w:r>
              <w:rPr>
                <w:rFonts w:cstheme="minorHAnsi"/>
              </w:rPr>
              <w:t>Project/Site</w:t>
            </w:r>
            <w:r w:rsidR="003378CD">
              <w:rPr>
                <w:rFonts w:cstheme="minorHAnsi"/>
              </w:rPr>
              <w:t>:</w:t>
            </w:r>
          </w:p>
          <w:p w14:paraId="2D2FD2E3" w14:textId="29294FF6" w:rsidR="000F6D15" w:rsidRPr="00CD64A6" w:rsidRDefault="000F6D15" w:rsidP="00CD7176">
            <w:pPr>
              <w:rPr>
                <w:rFonts w:cstheme="minorHAnsi"/>
              </w:rPr>
            </w:pPr>
          </w:p>
        </w:tc>
        <w:tc>
          <w:tcPr>
            <w:tcW w:w="5391" w:type="dxa"/>
            <w:gridSpan w:val="2"/>
          </w:tcPr>
          <w:p w14:paraId="1EBA20D0" w14:textId="47D9A835" w:rsidR="005F67EF" w:rsidRPr="00CD64A6" w:rsidRDefault="00DA3398" w:rsidP="00CD7176">
            <w:pPr>
              <w:rPr>
                <w:rFonts w:cstheme="minorHAnsi"/>
              </w:rPr>
            </w:pPr>
            <w:r>
              <w:rPr>
                <w:rFonts w:cstheme="minorHAnsi"/>
              </w:rPr>
              <w:t>Observation Location</w:t>
            </w:r>
            <w:r w:rsidR="005F67EF" w:rsidRPr="00CD64A6">
              <w:rPr>
                <w:rFonts w:cstheme="minorHAnsi"/>
              </w:rPr>
              <w:t>:</w:t>
            </w:r>
          </w:p>
        </w:tc>
      </w:tr>
      <w:tr w:rsidR="00CD64A6" w:rsidRPr="00CD64A6" w14:paraId="75C7A0D8" w14:textId="77777777" w:rsidTr="000D46CF">
        <w:trPr>
          <w:trHeight w:val="20"/>
        </w:trPr>
        <w:tc>
          <w:tcPr>
            <w:tcW w:w="10779" w:type="dxa"/>
            <w:gridSpan w:val="4"/>
            <w:shd w:val="clear" w:color="auto" w:fill="D9D9D9" w:themeFill="background1" w:themeFillShade="D9"/>
          </w:tcPr>
          <w:p w14:paraId="6A706B0C" w14:textId="1B8EF680" w:rsidR="005F67EF" w:rsidRPr="00CD64A6" w:rsidRDefault="00DA3398" w:rsidP="00CD7176">
            <w:pPr>
              <w:rPr>
                <w:rFonts w:cstheme="minorHAnsi"/>
                <w:b/>
              </w:rPr>
            </w:pPr>
            <w:r>
              <w:rPr>
                <w:rFonts w:cstheme="minorHAnsi"/>
                <w:b/>
              </w:rPr>
              <w:t>Requirements/Pre-requisites</w:t>
            </w:r>
            <w:r w:rsidR="00DE619E">
              <w:rPr>
                <w:rFonts w:cstheme="minorHAnsi"/>
                <w:b/>
              </w:rPr>
              <w:t xml:space="preserve"> (tick to confirm sighting)</w:t>
            </w:r>
          </w:p>
        </w:tc>
      </w:tr>
      <w:tr w:rsidR="00DA3398" w:rsidRPr="00CD64A6" w14:paraId="474639B7" w14:textId="77777777" w:rsidTr="005B243C">
        <w:trPr>
          <w:trHeight w:val="40"/>
        </w:trPr>
        <w:tc>
          <w:tcPr>
            <w:tcW w:w="4961" w:type="dxa"/>
          </w:tcPr>
          <w:p w14:paraId="6201061F" w14:textId="65DB71DC" w:rsidR="00DA3398" w:rsidRPr="00CD64A6" w:rsidRDefault="00D00687" w:rsidP="000F6D15">
            <w:pPr>
              <w:jc w:val="both"/>
              <w:rPr>
                <w:rFonts w:cstheme="minorHAnsi"/>
              </w:rPr>
            </w:pPr>
            <w:r>
              <w:rPr>
                <w:rFonts w:cstheme="minorHAnsi"/>
              </w:rPr>
              <w:t>High Risk Work Licence</w:t>
            </w:r>
            <w:r w:rsidR="001A0323">
              <w:rPr>
                <w:rFonts w:cstheme="minorHAnsi"/>
              </w:rPr>
              <w:t xml:space="preserve"> - Dogman</w:t>
            </w:r>
            <w:r>
              <w:rPr>
                <w:rFonts w:cstheme="minorHAnsi"/>
              </w:rPr>
              <w:t xml:space="preserve"> (DG)</w:t>
            </w: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712E2849" w14:textId="3E343659" w:rsidR="00DA3398" w:rsidRPr="00CD64A6" w:rsidRDefault="00DE619E" w:rsidP="00DA3398">
                <w:pPr>
                  <w:jc w:val="center"/>
                  <w:rPr>
                    <w:rFonts w:cstheme="minorHAnsi"/>
                  </w:rPr>
                </w:pPr>
                <w:r>
                  <w:rPr>
                    <w:rFonts w:ascii="MS Gothic" w:eastAsia="MS Gothic" w:hAnsi="MS Gothic" w:cstheme="minorHAnsi" w:hint="eastAsia"/>
                  </w:rPr>
                  <w:t>☐</w:t>
                </w:r>
              </w:p>
            </w:tc>
          </w:sdtContent>
        </w:sdt>
        <w:tc>
          <w:tcPr>
            <w:tcW w:w="4960" w:type="dxa"/>
          </w:tcPr>
          <w:p w14:paraId="771105FC" w14:textId="09C4EC47" w:rsidR="00DA3398" w:rsidRPr="00CD64A6" w:rsidRDefault="00DA3398" w:rsidP="00CD7176">
            <w:pPr>
              <w:jc w:val="both"/>
              <w:rPr>
                <w:rFonts w:cstheme="minorHAnsi"/>
              </w:rPr>
            </w:pP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12CC6B8A" w14:textId="4360310C" w:rsidR="00DA3398" w:rsidRPr="00CD64A6" w:rsidRDefault="00DA3398" w:rsidP="00DA3398">
                <w:pPr>
                  <w:jc w:val="center"/>
                  <w:rPr>
                    <w:rFonts w:cstheme="minorHAnsi"/>
                  </w:rPr>
                </w:pPr>
                <w:r>
                  <w:rPr>
                    <w:rFonts w:ascii="MS Gothic" w:eastAsia="MS Gothic" w:hAnsi="MS Gothic" w:cstheme="minorHAnsi" w:hint="eastAsia"/>
                  </w:rPr>
                  <w:t>☐</w:t>
                </w:r>
              </w:p>
            </w:tc>
          </w:sdtContent>
        </w:sdt>
      </w:tr>
      <w:tr w:rsidR="00DA3398" w:rsidRPr="00CD64A6" w14:paraId="7E2D8C10" w14:textId="77777777" w:rsidTr="005B243C">
        <w:trPr>
          <w:trHeight w:val="40"/>
        </w:trPr>
        <w:tc>
          <w:tcPr>
            <w:tcW w:w="4961" w:type="dxa"/>
          </w:tcPr>
          <w:p w14:paraId="6957A27A" w14:textId="4C94871A" w:rsidR="00DA3398" w:rsidRPr="00CD64A6" w:rsidRDefault="00DA3398" w:rsidP="00CD7176">
            <w:pPr>
              <w:jc w:val="both"/>
              <w:rPr>
                <w:rFonts w:eastAsia="Batang" w:cstheme="minorHAnsi"/>
                <w:lang w:eastAsia="ko-KR"/>
              </w:rPr>
            </w:pP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6C20FE3D" w14:textId="1A0DB849" w:rsidR="00DA3398" w:rsidRPr="00CD64A6" w:rsidRDefault="00DE619E" w:rsidP="00DA3398">
                <w:pPr>
                  <w:jc w:val="center"/>
                  <w:rPr>
                    <w:rFonts w:eastAsia="Batang" w:cstheme="minorHAnsi"/>
                    <w:lang w:eastAsia="ko-KR"/>
                  </w:rPr>
                </w:pPr>
                <w:r>
                  <w:rPr>
                    <w:rFonts w:ascii="MS Gothic" w:eastAsia="MS Gothic" w:hAnsi="MS Gothic" w:cstheme="minorHAnsi" w:hint="eastAsia"/>
                    <w:lang w:eastAsia="ko-KR"/>
                  </w:rPr>
                  <w:t>☐</w:t>
                </w:r>
              </w:p>
            </w:tc>
          </w:sdtContent>
        </w:sdt>
        <w:tc>
          <w:tcPr>
            <w:tcW w:w="4960" w:type="dxa"/>
          </w:tcPr>
          <w:p w14:paraId="23C9F211" w14:textId="5F22C97F" w:rsidR="00DA3398" w:rsidRPr="00CD64A6" w:rsidRDefault="00DA3398" w:rsidP="00CD7176">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48C6656B" w14:textId="23C45A7A" w:rsidR="00DA3398" w:rsidRPr="00CD64A6" w:rsidRDefault="00DA3398" w:rsidP="00DA3398">
                <w:pPr>
                  <w:jc w:val="center"/>
                  <w:rPr>
                    <w:rFonts w:cstheme="minorHAnsi"/>
                  </w:rPr>
                </w:pPr>
                <w:r>
                  <w:rPr>
                    <w:rFonts w:ascii="MS Gothic" w:eastAsia="MS Gothic" w:hAnsi="MS Gothic" w:cstheme="minorHAnsi" w:hint="eastAsia"/>
                  </w:rPr>
                  <w:t>☐</w:t>
                </w:r>
              </w:p>
            </w:tc>
          </w:sdtContent>
        </w:sdt>
      </w:tr>
    </w:tbl>
    <w:p w14:paraId="0AF46530" w14:textId="77777777" w:rsidR="007244A0" w:rsidRPr="00D112AE" w:rsidRDefault="007244A0" w:rsidP="007244A0">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5CDAA4D3" w14:textId="77777777" w:rsidR="007244A0" w:rsidRPr="00D112AE" w:rsidRDefault="007244A0" w:rsidP="007244A0">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6DFA468C" w14:textId="07DBACAA" w:rsidR="00DA3398" w:rsidRPr="007244A0" w:rsidRDefault="007244A0"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6"/>
        <w:gridCol w:w="696"/>
        <w:gridCol w:w="8513"/>
        <w:gridCol w:w="519"/>
        <w:gridCol w:w="520"/>
        <w:gridCol w:w="520"/>
      </w:tblGrid>
      <w:tr w:rsidR="000D46CF" w14:paraId="4047E0BC" w14:textId="77777777" w:rsidTr="0004141D">
        <w:trPr>
          <w:gridBefore w:val="1"/>
          <w:wBefore w:w="6" w:type="dxa"/>
          <w:trHeight w:val="397"/>
        </w:trPr>
        <w:tc>
          <w:tcPr>
            <w:tcW w:w="10768" w:type="dxa"/>
            <w:gridSpan w:val="5"/>
            <w:shd w:val="clear" w:color="auto" w:fill="D8D8D8" w:themeFill="background2"/>
            <w:vAlign w:val="center"/>
          </w:tcPr>
          <w:p w14:paraId="605F3A2E" w14:textId="5A192921"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C7301B">
              <w:rPr>
                <w:rFonts w:eastAsia="Batang" w:cstheme="minorHAnsi"/>
                <w:b/>
                <w:bCs/>
                <w:lang w:eastAsia="ko-KR"/>
              </w:rPr>
              <w:t>demonstrate understanding</w:t>
            </w:r>
          </w:p>
        </w:tc>
      </w:tr>
      <w:tr w:rsidR="0074090F" w14:paraId="08E4E850" w14:textId="77777777" w:rsidTr="00FC574F">
        <w:trPr>
          <w:gridBefore w:val="1"/>
          <w:wBefore w:w="6" w:type="dxa"/>
          <w:trHeight w:val="340"/>
        </w:trPr>
        <w:tc>
          <w:tcPr>
            <w:tcW w:w="696" w:type="dxa"/>
            <w:shd w:val="clear" w:color="auto" w:fill="D8D8D8" w:themeFill="background2"/>
          </w:tcPr>
          <w:p w14:paraId="0299E976" w14:textId="1AB46F74" w:rsidR="0074090F" w:rsidRPr="006C4DE9" w:rsidRDefault="00515924" w:rsidP="000F6D15">
            <w:pPr>
              <w:rPr>
                <w:b/>
                <w:bCs/>
              </w:rPr>
            </w:pPr>
            <w:r>
              <w:rPr>
                <w:b/>
                <w:bCs/>
              </w:rPr>
              <w:t>1</w:t>
            </w:r>
            <w:r w:rsidR="006C4DE9">
              <w:rPr>
                <w:b/>
                <w:bCs/>
              </w:rPr>
              <w:t>.0</w:t>
            </w:r>
          </w:p>
        </w:tc>
        <w:tc>
          <w:tcPr>
            <w:tcW w:w="8513" w:type="dxa"/>
            <w:shd w:val="clear" w:color="auto" w:fill="D8D8D8" w:themeFill="background2"/>
          </w:tcPr>
          <w:p w14:paraId="59DD3F83" w14:textId="4E448605" w:rsidR="0074090F" w:rsidRPr="006C4DE9" w:rsidRDefault="0074090F" w:rsidP="000F6D15">
            <w:pPr>
              <w:rPr>
                <w:b/>
                <w:bCs/>
              </w:rPr>
            </w:pPr>
            <w:r w:rsidRPr="006C4DE9">
              <w:rPr>
                <w:b/>
                <w:bCs/>
              </w:rPr>
              <w:t>General Requirements</w:t>
            </w:r>
          </w:p>
        </w:tc>
        <w:tc>
          <w:tcPr>
            <w:tcW w:w="519" w:type="dxa"/>
            <w:shd w:val="clear" w:color="auto" w:fill="D8D8D8" w:themeFill="background2"/>
          </w:tcPr>
          <w:p w14:paraId="17DA639A" w14:textId="412EAFE8" w:rsidR="0074090F" w:rsidRPr="006866C2" w:rsidRDefault="006866C2" w:rsidP="000F6D15">
            <w:pPr>
              <w:rPr>
                <w:sz w:val="16"/>
                <w:szCs w:val="16"/>
              </w:rPr>
            </w:pPr>
            <w:r w:rsidRPr="006866C2">
              <w:rPr>
                <w:sz w:val="16"/>
                <w:szCs w:val="16"/>
              </w:rPr>
              <w:t>Yes</w:t>
            </w:r>
          </w:p>
        </w:tc>
        <w:tc>
          <w:tcPr>
            <w:tcW w:w="520" w:type="dxa"/>
            <w:shd w:val="clear" w:color="auto" w:fill="D8D8D8" w:themeFill="background2"/>
          </w:tcPr>
          <w:p w14:paraId="302BCAB6" w14:textId="421F6A45" w:rsidR="0074090F" w:rsidRPr="006866C2" w:rsidRDefault="006866C2" w:rsidP="000F6D15">
            <w:pPr>
              <w:rPr>
                <w:sz w:val="16"/>
                <w:szCs w:val="16"/>
              </w:rPr>
            </w:pPr>
            <w:r w:rsidRPr="006866C2">
              <w:rPr>
                <w:sz w:val="16"/>
                <w:szCs w:val="16"/>
              </w:rPr>
              <w:t>No</w:t>
            </w:r>
          </w:p>
        </w:tc>
        <w:tc>
          <w:tcPr>
            <w:tcW w:w="520" w:type="dxa"/>
            <w:shd w:val="clear" w:color="auto" w:fill="D8D8D8" w:themeFill="background2"/>
          </w:tcPr>
          <w:p w14:paraId="2318C907" w14:textId="0425A8EE" w:rsidR="0074090F" w:rsidRPr="006866C2" w:rsidRDefault="006866C2" w:rsidP="000F6D15">
            <w:pPr>
              <w:rPr>
                <w:sz w:val="16"/>
                <w:szCs w:val="16"/>
              </w:rPr>
            </w:pPr>
            <w:r w:rsidRPr="006866C2">
              <w:rPr>
                <w:sz w:val="16"/>
                <w:szCs w:val="16"/>
              </w:rPr>
              <w:t>N/A</w:t>
            </w:r>
          </w:p>
        </w:tc>
      </w:tr>
      <w:tr w:rsidR="00777379" w14:paraId="322FC14E" w14:textId="77777777" w:rsidTr="00FC574F">
        <w:trPr>
          <w:gridBefore w:val="1"/>
          <w:wBefore w:w="6" w:type="dxa"/>
          <w:trHeight w:val="340"/>
        </w:trPr>
        <w:tc>
          <w:tcPr>
            <w:tcW w:w="696" w:type="dxa"/>
          </w:tcPr>
          <w:p w14:paraId="54C41E6D" w14:textId="14F316EC" w:rsidR="00777379" w:rsidRPr="006866C2" w:rsidRDefault="00777379" w:rsidP="00777379">
            <w:r>
              <w:t>1</w:t>
            </w:r>
            <w:r w:rsidRPr="006866C2">
              <w:t>.1</w:t>
            </w:r>
          </w:p>
        </w:tc>
        <w:tc>
          <w:tcPr>
            <w:tcW w:w="8513" w:type="dxa"/>
          </w:tcPr>
          <w:p w14:paraId="7E2E9C27" w14:textId="534F35C0" w:rsidR="00777379" w:rsidRPr="00FC574F" w:rsidRDefault="00777379" w:rsidP="00777379">
            <w:r>
              <w:t>Worker</w:t>
            </w:r>
            <w:r w:rsidRPr="00F66DE0">
              <w:t xml:space="preserve"> can discuss at least 3 important sections from the</w:t>
            </w:r>
            <w:r>
              <w:t xml:space="preserve"> Lifting and Rigging</w:t>
            </w:r>
            <w:r w:rsidRPr="00F66DE0">
              <w:t xml:space="preserve"> procedure</w:t>
            </w:r>
            <w:r>
              <w:t xml:space="preserve"> </w:t>
            </w:r>
            <w:r w:rsidRPr="00F66DE0">
              <w:t xml:space="preserve">with Assessor </w:t>
            </w:r>
            <w:r>
              <w:t xml:space="preserve">/ SME </w:t>
            </w:r>
            <w:r w:rsidRPr="00F66DE0">
              <w:t>(Assessor to choose at least three important sections)</w:t>
            </w:r>
            <w:r>
              <w:t>.</w:t>
            </w:r>
          </w:p>
        </w:tc>
        <w:tc>
          <w:tcPr>
            <w:tcW w:w="519" w:type="dxa"/>
          </w:tcPr>
          <w:p w14:paraId="5D2988DD" w14:textId="77777777" w:rsidR="00777379" w:rsidRDefault="00777379" w:rsidP="00777379"/>
        </w:tc>
        <w:tc>
          <w:tcPr>
            <w:tcW w:w="520" w:type="dxa"/>
          </w:tcPr>
          <w:p w14:paraId="1D747A80" w14:textId="77777777" w:rsidR="00777379" w:rsidRDefault="00777379" w:rsidP="00777379"/>
        </w:tc>
        <w:tc>
          <w:tcPr>
            <w:tcW w:w="520" w:type="dxa"/>
          </w:tcPr>
          <w:p w14:paraId="50B10593" w14:textId="46EFF248" w:rsidR="00777379" w:rsidRDefault="00777379" w:rsidP="00777379"/>
        </w:tc>
      </w:tr>
      <w:tr w:rsidR="00777379" w14:paraId="3B6A6994" w14:textId="77777777" w:rsidTr="00FC574F">
        <w:trPr>
          <w:gridBefore w:val="1"/>
          <w:wBefore w:w="6" w:type="dxa"/>
          <w:trHeight w:val="340"/>
        </w:trPr>
        <w:tc>
          <w:tcPr>
            <w:tcW w:w="696" w:type="dxa"/>
          </w:tcPr>
          <w:p w14:paraId="7B7541F4" w14:textId="72004BE2" w:rsidR="00777379" w:rsidRPr="006866C2" w:rsidRDefault="00777379" w:rsidP="00777379">
            <w:r>
              <w:t>1</w:t>
            </w:r>
            <w:r w:rsidRPr="006866C2">
              <w:t>.2</w:t>
            </w:r>
          </w:p>
        </w:tc>
        <w:tc>
          <w:tcPr>
            <w:tcW w:w="8513" w:type="dxa"/>
          </w:tcPr>
          <w:p w14:paraId="3DA5EEBF" w14:textId="1392C506" w:rsidR="00777379" w:rsidRPr="00FC574F" w:rsidRDefault="00777379" w:rsidP="00777379">
            <w:r>
              <w:t>Worker</w:t>
            </w:r>
            <w:r w:rsidRPr="007713BA">
              <w:t xml:space="preserve"> can point out and explain at least 5 different hazards associated with</w:t>
            </w:r>
            <w:r>
              <w:t xml:space="preserve"> a range of rigging and lifting equipment (e.g. chains, slings, wire rope, </w:t>
            </w:r>
            <w:proofErr w:type="spellStart"/>
            <w:r>
              <w:t>rud</w:t>
            </w:r>
            <w:proofErr w:type="spellEnd"/>
            <w:r>
              <w:t xml:space="preserve"> links etc).</w:t>
            </w:r>
          </w:p>
        </w:tc>
        <w:tc>
          <w:tcPr>
            <w:tcW w:w="519" w:type="dxa"/>
          </w:tcPr>
          <w:p w14:paraId="21C4E50A" w14:textId="77777777" w:rsidR="00777379" w:rsidRDefault="00777379" w:rsidP="00777379"/>
        </w:tc>
        <w:tc>
          <w:tcPr>
            <w:tcW w:w="520" w:type="dxa"/>
          </w:tcPr>
          <w:p w14:paraId="19936755" w14:textId="77777777" w:rsidR="00777379" w:rsidRDefault="00777379" w:rsidP="00777379"/>
        </w:tc>
        <w:tc>
          <w:tcPr>
            <w:tcW w:w="520" w:type="dxa"/>
          </w:tcPr>
          <w:p w14:paraId="6D178C33" w14:textId="2608E0D4" w:rsidR="00777379" w:rsidRDefault="00777379" w:rsidP="00777379"/>
        </w:tc>
      </w:tr>
      <w:tr w:rsidR="00777379" w14:paraId="518A1796" w14:textId="77777777" w:rsidTr="00FC574F">
        <w:trPr>
          <w:gridBefore w:val="1"/>
          <w:wBefore w:w="6" w:type="dxa"/>
          <w:trHeight w:val="340"/>
        </w:trPr>
        <w:tc>
          <w:tcPr>
            <w:tcW w:w="696" w:type="dxa"/>
          </w:tcPr>
          <w:p w14:paraId="742E5555" w14:textId="106C0854" w:rsidR="00777379" w:rsidRDefault="00777379" w:rsidP="00777379">
            <w:r>
              <w:t>1</w:t>
            </w:r>
            <w:r w:rsidRPr="006866C2">
              <w:t>.3</w:t>
            </w:r>
          </w:p>
        </w:tc>
        <w:tc>
          <w:tcPr>
            <w:tcW w:w="8513" w:type="dxa"/>
          </w:tcPr>
          <w:p w14:paraId="308C849B" w14:textId="009D3812" w:rsidR="00777379" w:rsidRPr="00FC574F" w:rsidRDefault="00777379" w:rsidP="00777379">
            <w:r>
              <w:t>Worker can explain the forces and calculations used in the slinging/lifting techniques chosen for the work and correctly outlines these in the relevant lift study.</w:t>
            </w:r>
          </w:p>
        </w:tc>
        <w:tc>
          <w:tcPr>
            <w:tcW w:w="519" w:type="dxa"/>
          </w:tcPr>
          <w:p w14:paraId="19C80959" w14:textId="77777777" w:rsidR="00777379" w:rsidRDefault="00777379" w:rsidP="00777379"/>
        </w:tc>
        <w:tc>
          <w:tcPr>
            <w:tcW w:w="520" w:type="dxa"/>
          </w:tcPr>
          <w:p w14:paraId="2A1B6969" w14:textId="77777777" w:rsidR="00777379" w:rsidRDefault="00777379" w:rsidP="00777379"/>
        </w:tc>
        <w:tc>
          <w:tcPr>
            <w:tcW w:w="520" w:type="dxa"/>
          </w:tcPr>
          <w:p w14:paraId="78A79EF5" w14:textId="77777777" w:rsidR="00777379" w:rsidRDefault="00777379" w:rsidP="00777379"/>
        </w:tc>
      </w:tr>
      <w:tr w:rsidR="00777379" w14:paraId="350A9E3A" w14:textId="77777777" w:rsidTr="00FC574F">
        <w:trPr>
          <w:gridBefore w:val="1"/>
          <w:wBefore w:w="6" w:type="dxa"/>
          <w:trHeight w:val="340"/>
        </w:trPr>
        <w:tc>
          <w:tcPr>
            <w:tcW w:w="696" w:type="dxa"/>
          </w:tcPr>
          <w:p w14:paraId="4B86F9C5" w14:textId="528B339A" w:rsidR="00777379" w:rsidRPr="006866C2" w:rsidRDefault="00777379" w:rsidP="00777379">
            <w:r>
              <w:t>1</w:t>
            </w:r>
            <w:r w:rsidRPr="006866C2">
              <w:t>.4</w:t>
            </w:r>
          </w:p>
        </w:tc>
        <w:tc>
          <w:tcPr>
            <w:tcW w:w="8513" w:type="dxa"/>
          </w:tcPr>
          <w:p w14:paraId="089CB21C" w14:textId="104D1D37" w:rsidR="00777379" w:rsidRPr="00FC574F" w:rsidRDefault="00777379" w:rsidP="00777379">
            <w:r>
              <w:t>Can navigate to and obtain manufacturers manuals where available.</w:t>
            </w:r>
          </w:p>
        </w:tc>
        <w:tc>
          <w:tcPr>
            <w:tcW w:w="519" w:type="dxa"/>
          </w:tcPr>
          <w:p w14:paraId="7E6985AE" w14:textId="77777777" w:rsidR="00777379" w:rsidRDefault="00777379" w:rsidP="00777379"/>
        </w:tc>
        <w:tc>
          <w:tcPr>
            <w:tcW w:w="520" w:type="dxa"/>
          </w:tcPr>
          <w:p w14:paraId="313A562E" w14:textId="77777777" w:rsidR="00777379" w:rsidRDefault="00777379" w:rsidP="00777379"/>
        </w:tc>
        <w:tc>
          <w:tcPr>
            <w:tcW w:w="520" w:type="dxa"/>
          </w:tcPr>
          <w:p w14:paraId="7C611FB7" w14:textId="5C3216AC" w:rsidR="00777379" w:rsidRDefault="00777379" w:rsidP="00777379"/>
        </w:tc>
      </w:tr>
      <w:tr w:rsidR="00777379" w14:paraId="0DFBBD8B" w14:textId="77777777" w:rsidTr="00FC574F">
        <w:trPr>
          <w:trHeight w:val="340"/>
        </w:trPr>
        <w:tc>
          <w:tcPr>
            <w:tcW w:w="702" w:type="dxa"/>
            <w:gridSpan w:val="2"/>
          </w:tcPr>
          <w:p w14:paraId="56CB0C9A" w14:textId="6C835E42" w:rsidR="00777379" w:rsidRDefault="00777379" w:rsidP="00777379">
            <w:r>
              <w:t>1</w:t>
            </w:r>
            <w:r w:rsidRPr="006866C2">
              <w:t>.5</w:t>
            </w:r>
          </w:p>
        </w:tc>
        <w:tc>
          <w:tcPr>
            <w:tcW w:w="8513" w:type="dxa"/>
          </w:tcPr>
          <w:p w14:paraId="46AF65F5" w14:textId="69FD8D0D" w:rsidR="00777379" w:rsidRPr="00FC574F" w:rsidRDefault="00777379" w:rsidP="00777379">
            <w:r>
              <w:t>Worker can navigate to HSE management system (internal and external HT web site) and associated relevant HSE standards and procedures.</w:t>
            </w:r>
          </w:p>
        </w:tc>
        <w:tc>
          <w:tcPr>
            <w:tcW w:w="519" w:type="dxa"/>
          </w:tcPr>
          <w:p w14:paraId="51E74510" w14:textId="77777777" w:rsidR="00777379" w:rsidRDefault="00777379" w:rsidP="00777379"/>
        </w:tc>
        <w:tc>
          <w:tcPr>
            <w:tcW w:w="520" w:type="dxa"/>
          </w:tcPr>
          <w:p w14:paraId="30516795" w14:textId="77777777" w:rsidR="00777379" w:rsidRDefault="00777379" w:rsidP="00777379"/>
        </w:tc>
        <w:tc>
          <w:tcPr>
            <w:tcW w:w="520" w:type="dxa"/>
          </w:tcPr>
          <w:p w14:paraId="3DFF80C4" w14:textId="77777777" w:rsidR="00777379" w:rsidRDefault="00777379" w:rsidP="00777379"/>
        </w:tc>
      </w:tr>
      <w:tr w:rsidR="00777379" w14:paraId="7F6D0F7D" w14:textId="77777777" w:rsidTr="00FC574F">
        <w:trPr>
          <w:gridBefore w:val="1"/>
          <w:wBefore w:w="6" w:type="dxa"/>
          <w:trHeight w:val="340"/>
        </w:trPr>
        <w:tc>
          <w:tcPr>
            <w:tcW w:w="696" w:type="dxa"/>
          </w:tcPr>
          <w:p w14:paraId="48338700" w14:textId="296B5C99" w:rsidR="00777379" w:rsidRPr="006866C2" w:rsidRDefault="00777379" w:rsidP="00777379">
            <w:r>
              <w:t>1</w:t>
            </w:r>
            <w:r w:rsidRPr="006866C2">
              <w:t>.6</w:t>
            </w:r>
          </w:p>
        </w:tc>
        <w:tc>
          <w:tcPr>
            <w:tcW w:w="8513" w:type="dxa"/>
          </w:tcPr>
          <w:p w14:paraId="7DC50361" w14:textId="40E2955C" w:rsidR="00777379" w:rsidRPr="00FC574F" w:rsidRDefault="00777379" w:rsidP="00777379">
            <w:r>
              <w:t>Worker can locate register of equipment and associated certificates and locate and explain the difference in the lift forms to be used.</w:t>
            </w:r>
          </w:p>
        </w:tc>
        <w:tc>
          <w:tcPr>
            <w:tcW w:w="519" w:type="dxa"/>
          </w:tcPr>
          <w:p w14:paraId="0A1F9F05" w14:textId="77777777" w:rsidR="00777379" w:rsidRDefault="00777379" w:rsidP="00777379"/>
        </w:tc>
        <w:tc>
          <w:tcPr>
            <w:tcW w:w="520" w:type="dxa"/>
          </w:tcPr>
          <w:p w14:paraId="7A24432D" w14:textId="77777777" w:rsidR="00777379" w:rsidRDefault="00777379" w:rsidP="00777379"/>
        </w:tc>
        <w:tc>
          <w:tcPr>
            <w:tcW w:w="520" w:type="dxa"/>
          </w:tcPr>
          <w:p w14:paraId="7364DC87" w14:textId="6706750B" w:rsidR="00777379" w:rsidRDefault="00777379" w:rsidP="00777379"/>
        </w:tc>
      </w:tr>
      <w:tr w:rsidR="00777379" w14:paraId="2448D899" w14:textId="77777777" w:rsidTr="00FC574F">
        <w:trPr>
          <w:gridBefore w:val="1"/>
          <w:wBefore w:w="6" w:type="dxa"/>
          <w:trHeight w:val="340"/>
        </w:trPr>
        <w:tc>
          <w:tcPr>
            <w:tcW w:w="696" w:type="dxa"/>
          </w:tcPr>
          <w:p w14:paraId="26291291" w14:textId="16CC245D" w:rsidR="00777379" w:rsidRDefault="00777379" w:rsidP="00777379">
            <w:r>
              <w:t>1.7</w:t>
            </w:r>
          </w:p>
        </w:tc>
        <w:tc>
          <w:tcPr>
            <w:tcW w:w="8513" w:type="dxa"/>
          </w:tcPr>
          <w:p w14:paraId="10B9F8FB" w14:textId="25AA3C52" w:rsidR="00777379" w:rsidRPr="00FC574F" w:rsidRDefault="00777379" w:rsidP="00777379">
            <w:r>
              <w:t>Worker can explain the</w:t>
            </w:r>
            <w:r w:rsidR="0094359C">
              <w:t xml:space="preserve"> </w:t>
            </w:r>
            <w:r w:rsidR="009C6F5B">
              <w:t xml:space="preserve">limits around the activities </w:t>
            </w:r>
            <w:r w:rsidR="001B4F5F">
              <w:t>that a dogman can perform versus rigging</w:t>
            </w:r>
            <w:r w:rsidR="009D2904">
              <w:t xml:space="preserve"> activities</w:t>
            </w:r>
            <w:r w:rsidR="006A2088">
              <w:t>.</w:t>
            </w:r>
          </w:p>
        </w:tc>
        <w:tc>
          <w:tcPr>
            <w:tcW w:w="519" w:type="dxa"/>
          </w:tcPr>
          <w:p w14:paraId="4991606B" w14:textId="77777777" w:rsidR="00777379" w:rsidRDefault="00777379" w:rsidP="00777379"/>
        </w:tc>
        <w:tc>
          <w:tcPr>
            <w:tcW w:w="520" w:type="dxa"/>
          </w:tcPr>
          <w:p w14:paraId="692CBB4A" w14:textId="77777777" w:rsidR="00777379" w:rsidRDefault="00777379" w:rsidP="00777379"/>
        </w:tc>
        <w:tc>
          <w:tcPr>
            <w:tcW w:w="520" w:type="dxa"/>
          </w:tcPr>
          <w:p w14:paraId="7419FE97" w14:textId="77777777" w:rsidR="00777379" w:rsidRDefault="00777379" w:rsidP="00777379"/>
        </w:tc>
      </w:tr>
      <w:tr w:rsidR="0074090F" w14:paraId="42500C9B" w14:textId="77777777" w:rsidTr="00FC574F">
        <w:trPr>
          <w:gridBefore w:val="1"/>
          <w:wBefore w:w="6" w:type="dxa"/>
          <w:trHeight w:val="397"/>
        </w:trPr>
        <w:tc>
          <w:tcPr>
            <w:tcW w:w="696" w:type="dxa"/>
            <w:shd w:val="clear" w:color="auto" w:fill="D8D8D8" w:themeFill="background2"/>
          </w:tcPr>
          <w:p w14:paraId="5086EABA" w14:textId="1E295DA1" w:rsidR="0074090F" w:rsidRPr="006C4DE9" w:rsidRDefault="00515924" w:rsidP="000F6D15">
            <w:pPr>
              <w:rPr>
                <w:b/>
                <w:bCs/>
              </w:rPr>
            </w:pPr>
            <w:r>
              <w:rPr>
                <w:b/>
                <w:bCs/>
              </w:rPr>
              <w:t>2</w:t>
            </w:r>
            <w:r w:rsidR="006C4DE9">
              <w:rPr>
                <w:b/>
                <w:bCs/>
              </w:rPr>
              <w:t>.0</w:t>
            </w:r>
          </w:p>
        </w:tc>
        <w:tc>
          <w:tcPr>
            <w:tcW w:w="8513" w:type="dxa"/>
            <w:shd w:val="clear" w:color="auto" w:fill="D8D8D8" w:themeFill="background2"/>
          </w:tcPr>
          <w:p w14:paraId="28B206C9" w14:textId="048DABAD"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BB1819" w14:textId="77777777" w:rsidR="0074090F" w:rsidRDefault="0074090F" w:rsidP="000F6D15"/>
        </w:tc>
        <w:tc>
          <w:tcPr>
            <w:tcW w:w="520" w:type="dxa"/>
            <w:shd w:val="clear" w:color="auto" w:fill="D8D8D8" w:themeFill="background2"/>
          </w:tcPr>
          <w:p w14:paraId="34985112" w14:textId="77777777" w:rsidR="0074090F" w:rsidRDefault="0074090F" w:rsidP="000F6D15"/>
        </w:tc>
        <w:tc>
          <w:tcPr>
            <w:tcW w:w="520" w:type="dxa"/>
            <w:shd w:val="clear" w:color="auto" w:fill="D8D8D8" w:themeFill="background2"/>
          </w:tcPr>
          <w:p w14:paraId="2DF59B35" w14:textId="07281B75" w:rsidR="0074090F" w:rsidRDefault="0074090F" w:rsidP="000F6D15"/>
        </w:tc>
      </w:tr>
      <w:tr w:rsidR="00A86596" w14:paraId="70624D65" w14:textId="77777777" w:rsidTr="00FC574F">
        <w:trPr>
          <w:gridBefore w:val="1"/>
          <w:wBefore w:w="6" w:type="dxa"/>
          <w:trHeight w:val="340"/>
        </w:trPr>
        <w:tc>
          <w:tcPr>
            <w:tcW w:w="696" w:type="dxa"/>
          </w:tcPr>
          <w:p w14:paraId="423DB632" w14:textId="3114674A" w:rsidR="00A86596" w:rsidRPr="006866C2" w:rsidRDefault="00A86596" w:rsidP="00A86596">
            <w:r>
              <w:t>2</w:t>
            </w:r>
            <w:r w:rsidRPr="006866C2">
              <w:t>.1</w:t>
            </w:r>
          </w:p>
        </w:tc>
        <w:tc>
          <w:tcPr>
            <w:tcW w:w="8513" w:type="dxa"/>
          </w:tcPr>
          <w:p w14:paraId="696B1E4E" w14:textId="3D0413C7" w:rsidR="00A86596" w:rsidRDefault="00A86596" w:rsidP="00A86596">
            <w:r>
              <w:t>Understands and explains the process for removing equipment from service (Hazardous or Unusual Condition - Caution tag).</w:t>
            </w:r>
          </w:p>
        </w:tc>
        <w:tc>
          <w:tcPr>
            <w:tcW w:w="519" w:type="dxa"/>
          </w:tcPr>
          <w:p w14:paraId="4D7688AD" w14:textId="77777777" w:rsidR="00A86596" w:rsidRDefault="00A86596" w:rsidP="00A86596"/>
        </w:tc>
        <w:tc>
          <w:tcPr>
            <w:tcW w:w="520" w:type="dxa"/>
          </w:tcPr>
          <w:p w14:paraId="576635BB" w14:textId="77777777" w:rsidR="00A86596" w:rsidRDefault="00A86596" w:rsidP="00A86596"/>
        </w:tc>
        <w:tc>
          <w:tcPr>
            <w:tcW w:w="520" w:type="dxa"/>
          </w:tcPr>
          <w:p w14:paraId="140073AC" w14:textId="065797E7" w:rsidR="00A86596" w:rsidRDefault="00A86596" w:rsidP="00A86596"/>
        </w:tc>
      </w:tr>
      <w:tr w:rsidR="00B57270" w14:paraId="5F10E0D1" w14:textId="77777777" w:rsidTr="00FC574F">
        <w:trPr>
          <w:gridBefore w:val="1"/>
          <w:wBefore w:w="6" w:type="dxa"/>
          <w:trHeight w:val="340"/>
        </w:trPr>
        <w:tc>
          <w:tcPr>
            <w:tcW w:w="696" w:type="dxa"/>
          </w:tcPr>
          <w:p w14:paraId="16FCEC03" w14:textId="7279DBB0" w:rsidR="00B57270" w:rsidRDefault="00B120B9" w:rsidP="00A86596">
            <w:r>
              <w:t>2.2</w:t>
            </w:r>
          </w:p>
        </w:tc>
        <w:tc>
          <w:tcPr>
            <w:tcW w:w="8513" w:type="dxa"/>
          </w:tcPr>
          <w:p w14:paraId="7FF6FEF6" w14:textId="71C6ADB2" w:rsidR="00B57270" w:rsidRDefault="00B57270" w:rsidP="00A86596">
            <w:r>
              <w:t>C</w:t>
            </w:r>
            <w:r w:rsidR="00FB6617">
              <w:t xml:space="preserve">an demonstrate and explain correct </w:t>
            </w:r>
            <w:r w:rsidR="00AA3B14">
              <w:t>pre</w:t>
            </w:r>
            <w:r w:rsidR="00311809">
              <w:t xml:space="preserve">-use and post </w:t>
            </w:r>
            <w:r w:rsidR="00FB6617">
              <w:t xml:space="preserve">inspection </w:t>
            </w:r>
            <w:r w:rsidR="00323514">
              <w:t>requirements for all lifting equipment</w:t>
            </w:r>
            <w:r w:rsidR="00B120B9">
              <w:t xml:space="preserve"> used by a Dogman</w:t>
            </w:r>
            <w:r w:rsidR="00323514">
              <w:t>.</w:t>
            </w:r>
          </w:p>
        </w:tc>
        <w:tc>
          <w:tcPr>
            <w:tcW w:w="519" w:type="dxa"/>
          </w:tcPr>
          <w:p w14:paraId="41A01555" w14:textId="77777777" w:rsidR="00B57270" w:rsidRDefault="00B57270" w:rsidP="00A86596"/>
        </w:tc>
        <w:tc>
          <w:tcPr>
            <w:tcW w:w="520" w:type="dxa"/>
          </w:tcPr>
          <w:p w14:paraId="355F425C" w14:textId="77777777" w:rsidR="00B57270" w:rsidRDefault="00B57270" w:rsidP="00A86596"/>
        </w:tc>
        <w:tc>
          <w:tcPr>
            <w:tcW w:w="520" w:type="dxa"/>
          </w:tcPr>
          <w:p w14:paraId="22818D27" w14:textId="77777777" w:rsidR="00B57270" w:rsidRDefault="00B57270" w:rsidP="00A86596"/>
        </w:tc>
      </w:tr>
      <w:tr w:rsidR="00A86596" w14:paraId="6421D5DF" w14:textId="77777777" w:rsidTr="00FC574F">
        <w:trPr>
          <w:gridBefore w:val="1"/>
          <w:wBefore w:w="6" w:type="dxa"/>
          <w:trHeight w:val="340"/>
        </w:trPr>
        <w:tc>
          <w:tcPr>
            <w:tcW w:w="696" w:type="dxa"/>
          </w:tcPr>
          <w:p w14:paraId="262E5C73" w14:textId="0A05578E" w:rsidR="00A86596" w:rsidRPr="006866C2" w:rsidRDefault="00A86596" w:rsidP="00A86596">
            <w:r>
              <w:t>2</w:t>
            </w:r>
            <w:r w:rsidRPr="006866C2">
              <w:t>.</w:t>
            </w:r>
            <w:r w:rsidR="00B120B9">
              <w:t>3</w:t>
            </w:r>
          </w:p>
        </w:tc>
        <w:tc>
          <w:tcPr>
            <w:tcW w:w="8513" w:type="dxa"/>
          </w:tcPr>
          <w:p w14:paraId="7DB1F538" w14:textId="2F15769F" w:rsidR="00A86596" w:rsidRDefault="00A86596" w:rsidP="00A86596">
            <w:r w:rsidRPr="00593138">
              <w:t xml:space="preserve">Read and interpret </w:t>
            </w:r>
            <w:r w:rsidR="00D50E8B">
              <w:t xml:space="preserve">lift </w:t>
            </w:r>
            <w:r w:rsidRPr="00593138">
              <w:t>plans and specifications</w:t>
            </w:r>
            <w:r>
              <w:t>.</w:t>
            </w:r>
          </w:p>
        </w:tc>
        <w:tc>
          <w:tcPr>
            <w:tcW w:w="519" w:type="dxa"/>
          </w:tcPr>
          <w:p w14:paraId="2F1966AC" w14:textId="77777777" w:rsidR="00A86596" w:rsidRDefault="00A86596" w:rsidP="00A86596"/>
        </w:tc>
        <w:tc>
          <w:tcPr>
            <w:tcW w:w="520" w:type="dxa"/>
          </w:tcPr>
          <w:p w14:paraId="7C849BBD" w14:textId="77777777" w:rsidR="00A86596" w:rsidRDefault="00A86596" w:rsidP="00A86596"/>
        </w:tc>
        <w:tc>
          <w:tcPr>
            <w:tcW w:w="520" w:type="dxa"/>
          </w:tcPr>
          <w:p w14:paraId="06401993" w14:textId="5019828B" w:rsidR="00A86596" w:rsidRDefault="00A86596" w:rsidP="00A86596"/>
        </w:tc>
      </w:tr>
      <w:tr w:rsidR="00A86596" w14:paraId="5EB9F8C9" w14:textId="77777777" w:rsidTr="00FC574F">
        <w:trPr>
          <w:gridBefore w:val="1"/>
          <w:wBefore w:w="6" w:type="dxa"/>
          <w:trHeight w:val="340"/>
        </w:trPr>
        <w:tc>
          <w:tcPr>
            <w:tcW w:w="696" w:type="dxa"/>
          </w:tcPr>
          <w:p w14:paraId="2B3A5C4A" w14:textId="3BA54382" w:rsidR="00A86596" w:rsidRPr="006866C2" w:rsidRDefault="00A86596" w:rsidP="00A86596">
            <w:r>
              <w:t>2</w:t>
            </w:r>
            <w:r w:rsidRPr="006866C2">
              <w:t>.</w:t>
            </w:r>
            <w:r w:rsidR="00B120B9">
              <w:t>4</w:t>
            </w:r>
          </w:p>
        </w:tc>
        <w:tc>
          <w:tcPr>
            <w:tcW w:w="8513" w:type="dxa"/>
          </w:tcPr>
          <w:p w14:paraId="00387056" w14:textId="67CFBFF3" w:rsidR="00A86596" w:rsidRDefault="00A86596" w:rsidP="00A86596">
            <w:r>
              <w:t>Is able to identify the quarantine area for the site or region.</w:t>
            </w:r>
          </w:p>
        </w:tc>
        <w:tc>
          <w:tcPr>
            <w:tcW w:w="519" w:type="dxa"/>
          </w:tcPr>
          <w:p w14:paraId="103A3C9B" w14:textId="77777777" w:rsidR="00A86596" w:rsidRDefault="00A86596" w:rsidP="00A86596"/>
        </w:tc>
        <w:tc>
          <w:tcPr>
            <w:tcW w:w="520" w:type="dxa"/>
          </w:tcPr>
          <w:p w14:paraId="2533D25A" w14:textId="77777777" w:rsidR="00A86596" w:rsidRDefault="00A86596" w:rsidP="00A86596"/>
        </w:tc>
        <w:tc>
          <w:tcPr>
            <w:tcW w:w="520" w:type="dxa"/>
          </w:tcPr>
          <w:p w14:paraId="0116B211" w14:textId="001D5452" w:rsidR="00A86596" w:rsidRDefault="00A86596" w:rsidP="00A86596"/>
        </w:tc>
      </w:tr>
      <w:tr w:rsidR="00A86596" w14:paraId="1175E560" w14:textId="77777777" w:rsidTr="00FC574F">
        <w:trPr>
          <w:gridBefore w:val="1"/>
          <w:wBefore w:w="6" w:type="dxa"/>
          <w:trHeight w:val="340"/>
        </w:trPr>
        <w:tc>
          <w:tcPr>
            <w:tcW w:w="696" w:type="dxa"/>
          </w:tcPr>
          <w:p w14:paraId="2CC44B51" w14:textId="16F8361A" w:rsidR="00A86596" w:rsidRPr="006866C2" w:rsidRDefault="00A86596" w:rsidP="00A86596">
            <w:r>
              <w:t>2</w:t>
            </w:r>
            <w:r w:rsidRPr="006866C2">
              <w:t>.</w:t>
            </w:r>
            <w:r w:rsidR="00B120B9">
              <w:t>5</w:t>
            </w:r>
          </w:p>
        </w:tc>
        <w:tc>
          <w:tcPr>
            <w:tcW w:w="8513" w:type="dxa"/>
          </w:tcPr>
          <w:p w14:paraId="01EB6026" w14:textId="12762345" w:rsidR="00A86596" w:rsidRDefault="00A86596" w:rsidP="00A86596">
            <w:r>
              <w:t>Can explain</w:t>
            </w:r>
            <w:r w:rsidR="00680F87">
              <w:t xml:space="preserve"> Hydro Tasmania’s</w:t>
            </w:r>
            <w:r>
              <w:t xml:space="preserve"> frequencies of </w:t>
            </w:r>
            <w:r w:rsidR="006914A1">
              <w:t xml:space="preserve">routine </w:t>
            </w:r>
            <w:r>
              <w:t>inspection for lifting and rigging equipment.</w:t>
            </w:r>
          </w:p>
        </w:tc>
        <w:tc>
          <w:tcPr>
            <w:tcW w:w="519" w:type="dxa"/>
          </w:tcPr>
          <w:p w14:paraId="3DD44608" w14:textId="77777777" w:rsidR="00A86596" w:rsidRDefault="00A86596" w:rsidP="00A86596"/>
        </w:tc>
        <w:tc>
          <w:tcPr>
            <w:tcW w:w="520" w:type="dxa"/>
          </w:tcPr>
          <w:p w14:paraId="138F6B8A" w14:textId="77777777" w:rsidR="00A86596" w:rsidRDefault="00A86596" w:rsidP="00A86596"/>
        </w:tc>
        <w:tc>
          <w:tcPr>
            <w:tcW w:w="520" w:type="dxa"/>
          </w:tcPr>
          <w:p w14:paraId="1F8A2338" w14:textId="39F4DDBD" w:rsidR="00A86596" w:rsidRDefault="00A86596" w:rsidP="00A86596"/>
        </w:tc>
      </w:tr>
      <w:tr w:rsidR="00A86596" w14:paraId="5836DDE2" w14:textId="77777777" w:rsidTr="00FC574F">
        <w:trPr>
          <w:gridBefore w:val="1"/>
          <w:wBefore w:w="6" w:type="dxa"/>
          <w:trHeight w:val="340"/>
        </w:trPr>
        <w:tc>
          <w:tcPr>
            <w:tcW w:w="696" w:type="dxa"/>
          </w:tcPr>
          <w:p w14:paraId="1E9E6DF8" w14:textId="0C4F611A" w:rsidR="00A86596" w:rsidRDefault="00A86596" w:rsidP="00A86596">
            <w:r>
              <w:t>2.</w:t>
            </w:r>
            <w:r w:rsidR="00D648C9">
              <w:t>6</w:t>
            </w:r>
          </w:p>
        </w:tc>
        <w:tc>
          <w:tcPr>
            <w:tcW w:w="8513" w:type="dxa"/>
          </w:tcPr>
          <w:p w14:paraId="3EED7525" w14:textId="0E55282B" w:rsidR="00A86596" w:rsidRDefault="00A86596" w:rsidP="00A86596">
            <w:r>
              <w:t>Understands and explains the requirement to view evidence of certification and capability of all lifting points and ensure they are tagged/inspected.</w:t>
            </w:r>
          </w:p>
        </w:tc>
        <w:tc>
          <w:tcPr>
            <w:tcW w:w="519" w:type="dxa"/>
          </w:tcPr>
          <w:p w14:paraId="36B3F32B" w14:textId="77777777" w:rsidR="00A86596" w:rsidRDefault="00A86596" w:rsidP="00A86596"/>
        </w:tc>
        <w:tc>
          <w:tcPr>
            <w:tcW w:w="520" w:type="dxa"/>
          </w:tcPr>
          <w:p w14:paraId="30849396" w14:textId="77777777" w:rsidR="00A86596" w:rsidRDefault="00A86596" w:rsidP="00A86596"/>
        </w:tc>
        <w:tc>
          <w:tcPr>
            <w:tcW w:w="520" w:type="dxa"/>
          </w:tcPr>
          <w:p w14:paraId="691EA899" w14:textId="77777777" w:rsidR="00A86596" w:rsidRDefault="00A86596" w:rsidP="00A86596"/>
        </w:tc>
      </w:tr>
      <w:tr w:rsidR="00A86596" w14:paraId="76F68380" w14:textId="77777777" w:rsidTr="00FC574F">
        <w:trPr>
          <w:gridBefore w:val="1"/>
          <w:wBefore w:w="6" w:type="dxa"/>
          <w:trHeight w:val="340"/>
        </w:trPr>
        <w:tc>
          <w:tcPr>
            <w:tcW w:w="696" w:type="dxa"/>
          </w:tcPr>
          <w:p w14:paraId="6F75E7AD" w14:textId="0C6F5C9F" w:rsidR="00A86596" w:rsidRDefault="00A86596" w:rsidP="00A86596">
            <w:r>
              <w:t>2</w:t>
            </w:r>
            <w:r w:rsidRPr="006866C2">
              <w:t>.</w:t>
            </w:r>
            <w:r w:rsidR="00D648C9">
              <w:t>7</w:t>
            </w:r>
          </w:p>
        </w:tc>
        <w:tc>
          <w:tcPr>
            <w:tcW w:w="8513" w:type="dxa"/>
          </w:tcPr>
          <w:p w14:paraId="1945C34C" w14:textId="73F2A321" w:rsidR="00A86596" w:rsidRDefault="00A86596" w:rsidP="00A86596">
            <w:r>
              <w:t>Can explain how to w</w:t>
            </w:r>
            <w:r w:rsidRPr="00925221">
              <w:t>ork safely at heights</w:t>
            </w:r>
            <w:r>
              <w:t xml:space="preserve"> and establish exclusion zones.</w:t>
            </w:r>
          </w:p>
        </w:tc>
        <w:tc>
          <w:tcPr>
            <w:tcW w:w="519" w:type="dxa"/>
          </w:tcPr>
          <w:p w14:paraId="2462005F" w14:textId="77777777" w:rsidR="00A86596" w:rsidRDefault="00A86596" w:rsidP="00A86596"/>
        </w:tc>
        <w:tc>
          <w:tcPr>
            <w:tcW w:w="520" w:type="dxa"/>
          </w:tcPr>
          <w:p w14:paraId="5EB4F41B" w14:textId="77777777" w:rsidR="00A86596" w:rsidRDefault="00A86596" w:rsidP="00A86596"/>
        </w:tc>
        <w:tc>
          <w:tcPr>
            <w:tcW w:w="520" w:type="dxa"/>
          </w:tcPr>
          <w:p w14:paraId="5F05A778" w14:textId="77777777" w:rsidR="00A86596" w:rsidRDefault="00A86596" w:rsidP="00A86596"/>
        </w:tc>
      </w:tr>
      <w:tr w:rsidR="00A86596" w14:paraId="072C6355" w14:textId="77777777" w:rsidTr="00FC574F">
        <w:trPr>
          <w:gridBefore w:val="1"/>
          <w:wBefore w:w="6" w:type="dxa"/>
          <w:trHeight w:val="340"/>
        </w:trPr>
        <w:tc>
          <w:tcPr>
            <w:tcW w:w="696" w:type="dxa"/>
          </w:tcPr>
          <w:p w14:paraId="394176F3" w14:textId="04EDB83D" w:rsidR="00A86596" w:rsidRDefault="00A86596" w:rsidP="00A86596">
            <w:r>
              <w:t>2</w:t>
            </w:r>
            <w:r w:rsidRPr="006866C2">
              <w:t>.</w:t>
            </w:r>
            <w:r w:rsidR="00D648C9">
              <w:t>8</w:t>
            </w:r>
          </w:p>
        </w:tc>
        <w:tc>
          <w:tcPr>
            <w:tcW w:w="8513" w:type="dxa"/>
          </w:tcPr>
          <w:p w14:paraId="1F7D189A" w14:textId="70678DB4" w:rsidR="00A86596" w:rsidRDefault="00A86596" w:rsidP="00A86596">
            <w:r>
              <w:t xml:space="preserve">Can explain the importance of </w:t>
            </w:r>
            <w:r w:rsidR="00030076">
              <w:t>load bearing capacity</w:t>
            </w:r>
            <w:r w:rsidR="003676C7">
              <w:t xml:space="preserve"> of surfaces and </w:t>
            </w:r>
            <w:r>
              <w:t>g</w:t>
            </w:r>
            <w:r w:rsidRPr="00341164">
              <w:t xml:space="preserve">round suitability and </w:t>
            </w:r>
            <w:r>
              <w:t xml:space="preserve">how to </w:t>
            </w:r>
            <w:r w:rsidRPr="00341164">
              <w:t>check.</w:t>
            </w:r>
          </w:p>
        </w:tc>
        <w:tc>
          <w:tcPr>
            <w:tcW w:w="519" w:type="dxa"/>
          </w:tcPr>
          <w:p w14:paraId="1D259AFF" w14:textId="77777777" w:rsidR="00A86596" w:rsidRDefault="00A86596" w:rsidP="00A86596"/>
        </w:tc>
        <w:tc>
          <w:tcPr>
            <w:tcW w:w="520" w:type="dxa"/>
          </w:tcPr>
          <w:p w14:paraId="46B7F450" w14:textId="77777777" w:rsidR="00A86596" w:rsidRDefault="00A86596" w:rsidP="00A86596"/>
        </w:tc>
        <w:tc>
          <w:tcPr>
            <w:tcW w:w="520" w:type="dxa"/>
          </w:tcPr>
          <w:p w14:paraId="1A248C70" w14:textId="77777777" w:rsidR="00A86596" w:rsidRDefault="00A86596" w:rsidP="00A86596"/>
        </w:tc>
      </w:tr>
      <w:tr w:rsidR="00A86596" w14:paraId="291B2B80" w14:textId="77777777" w:rsidTr="00FC574F">
        <w:trPr>
          <w:gridBefore w:val="1"/>
          <w:wBefore w:w="6" w:type="dxa"/>
          <w:trHeight w:val="340"/>
        </w:trPr>
        <w:tc>
          <w:tcPr>
            <w:tcW w:w="696" w:type="dxa"/>
          </w:tcPr>
          <w:p w14:paraId="0ACDDF52" w14:textId="602683EC" w:rsidR="00A86596" w:rsidRDefault="00A86596" w:rsidP="00A86596">
            <w:r>
              <w:t>2.</w:t>
            </w:r>
            <w:r w:rsidR="00D648C9">
              <w:t>9</w:t>
            </w:r>
          </w:p>
        </w:tc>
        <w:tc>
          <w:tcPr>
            <w:tcW w:w="8513" w:type="dxa"/>
          </w:tcPr>
          <w:p w14:paraId="16FD02F7" w14:textId="521E59FE" w:rsidR="00A86596" w:rsidRDefault="00A86596" w:rsidP="00A86596">
            <w:r>
              <w:t>Understands and explains the approval process for returning equipment to service that has been quarantined.</w:t>
            </w:r>
          </w:p>
        </w:tc>
        <w:tc>
          <w:tcPr>
            <w:tcW w:w="519" w:type="dxa"/>
          </w:tcPr>
          <w:p w14:paraId="03677DB9" w14:textId="77777777" w:rsidR="00A86596" w:rsidRDefault="00A86596" w:rsidP="00A86596"/>
        </w:tc>
        <w:tc>
          <w:tcPr>
            <w:tcW w:w="520" w:type="dxa"/>
          </w:tcPr>
          <w:p w14:paraId="344EDA54" w14:textId="77777777" w:rsidR="00A86596" w:rsidRDefault="00A86596" w:rsidP="00A86596"/>
        </w:tc>
        <w:tc>
          <w:tcPr>
            <w:tcW w:w="520" w:type="dxa"/>
          </w:tcPr>
          <w:p w14:paraId="501AA43A" w14:textId="77777777" w:rsidR="00A86596" w:rsidRDefault="00A86596" w:rsidP="00A86596"/>
        </w:tc>
      </w:tr>
      <w:tr w:rsidR="008466A5" w14:paraId="717B3567" w14:textId="77777777" w:rsidTr="00FC574F">
        <w:trPr>
          <w:gridBefore w:val="1"/>
          <w:wBefore w:w="6" w:type="dxa"/>
          <w:trHeight w:val="397"/>
        </w:trPr>
        <w:tc>
          <w:tcPr>
            <w:tcW w:w="696" w:type="dxa"/>
            <w:shd w:val="clear" w:color="auto" w:fill="D8D8D8" w:themeFill="background2"/>
          </w:tcPr>
          <w:p w14:paraId="65928E19" w14:textId="1ED01C89" w:rsidR="008466A5" w:rsidRPr="006C4DE9" w:rsidRDefault="00515924" w:rsidP="000F6D15">
            <w:pPr>
              <w:rPr>
                <w:b/>
                <w:bCs/>
              </w:rPr>
            </w:pPr>
            <w:r>
              <w:rPr>
                <w:b/>
                <w:bCs/>
              </w:rPr>
              <w:t>3</w:t>
            </w:r>
            <w:r w:rsidR="006C4DE9">
              <w:rPr>
                <w:b/>
                <w:bCs/>
              </w:rPr>
              <w:t>.0</w:t>
            </w:r>
          </w:p>
        </w:tc>
        <w:tc>
          <w:tcPr>
            <w:tcW w:w="8513" w:type="dxa"/>
            <w:shd w:val="clear" w:color="auto" w:fill="D8D8D8" w:themeFill="background2"/>
          </w:tcPr>
          <w:p w14:paraId="65F535DE" w14:textId="63BB17F2" w:rsidR="008466A5" w:rsidRPr="006C4DE9" w:rsidRDefault="008466A5" w:rsidP="000F6D15">
            <w:pPr>
              <w:rPr>
                <w:b/>
                <w:bCs/>
              </w:rPr>
            </w:pPr>
            <w:r w:rsidRPr="006C4DE9">
              <w:rPr>
                <w:b/>
                <w:bCs/>
              </w:rPr>
              <w:t>Operations</w:t>
            </w:r>
          </w:p>
        </w:tc>
        <w:tc>
          <w:tcPr>
            <w:tcW w:w="519" w:type="dxa"/>
            <w:shd w:val="clear" w:color="auto" w:fill="D8D8D8" w:themeFill="background2"/>
          </w:tcPr>
          <w:p w14:paraId="0B207346" w14:textId="77777777" w:rsidR="008466A5" w:rsidRDefault="008466A5" w:rsidP="000F6D15"/>
        </w:tc>
        <w:tc>
          <w:tcPr>
            <w:tcW w:w="520" w:type="dxa"/>
            <w:shd w:val="clear" w:color="auto" w:fill="D8D8D8" w:themeFill="background2"/>
          </w:tcPr>
          <w:p w14:paraId="76F2EDF0" w14:textId="77777777" w:rsidR="008466A5" w:rsidRDefault="008466A5" w:rsidP="000F6D15"/>
        </w:tc>
        <w:tc>
          <w:tcPr>
            <w:tcW w:w="520" w:type="dxa"/>
            <w:shd w:val="clear" w:color="auto" w:fill="D8D8D8" w:themeFill="background2"/>
          </w:tcPr>
          <w:p w14:paraId="098FECC7" w14:textId="7FC93B4F" w:rsidR="008466A5" w:rsidRDefault="008466A5" w:rsidP="000F6D15"/>
        </w:tc>
      </w:tr>
      <w:tr w:rsidR="00513B9E" w14:paraId="70B65CD9" w14:textId="77777777" w:rsidTr="00FC574F">
        <w:trPr>
          <w:gridBefore w:val="1"/>
          <w:wBefore w:w="6" w:type="dxa"/>
          <w:trHeight w:val="340"/>
        </w:trPr>
        <w:tc>
          <w:tcPr>
            <w:tcW w:w="696" w:type="dxa"/>
          </w:tcPr>
          <w:p w14:paraId="0B505545" w14:textId="68D7E260" w:rsidR="00513B9E" w:rsidRDefault="00C0501C" w:rsidP="00056F91">
            <w:r>
              <w:t>3.1</w:t>
            </w:r>
          </w:p>
        </w:tc>
        <w:tc>
          <w:tcPr>
            <w:tcW w:w="8513" w:type="dxa"/>
          </w:tcPr>
          <w:p w14:paraId="23E3F74F" w14:textId="10E6FC5A" w:rsidR="00513B9E" w:rsidRPr="00B77971" w:rsidRDefault="00DC1CC5" w:rsidP="00056F91">
            <w:r>
              <w:t>Demonstrates ability to calculate working loads and select and use suitable lifting and rigging equipment.</w:t>
            </w:r>
          </w:p>
        </w:tc>
        <w:tc>
          <w:tcPr>
            <w:tcW w:w="519" w:type="dxa"/>
          </w:tcPr>
          <w:p w14:paraId="7B9350DC" w14:textId="77777777" w:rsidR="00513B9E" w:rsidRDefault="00513B9E" w:rsidP="00056F91"/>
        </w:tc>
        <w:tc>
          <w:tcPr>
            <w:tcW w:w="520" w:type="dxa"/>
          </w:tcPr>
          <w:p w14:paraId="5D920CD8" w14:textId="77777777" w:rsidR="00513B9E" w:rsidRDefault="00513B9E" w:rsidP="00056F91"/>
        </w:tc>
        <w:tc>
          <w:tcPr>
            <w:tcW w:w="520" w:type="dxa"/>
          </w:tcPr>
          <w:p w14:paraId="47039D4D" w14:textId="77777777" w:rsidR="00513B9E" w:rsidRDefault="00513B9E" w:rsidP="00056F91"/>
        </w:tc>
      </w:tr>
      <w:tr w:rsidR="00513B9E" w14:paraId="4FEC1766" w14:textId="77777777" w:rsidTr="00FC574F">
        <w:trPr>
          <w:gridBefore w:val="1"/>
          <w:wBefore w:w="6" w:type="dxa"/>
          <w:trHeight w:val="340"/>
        </w:trPr>
        <w:tc>
          <w:tcPr>
            <w:tcW w:w="696" w:type="dxa"/>
          </w:tcPr>
          <w:p w14:paraId="1F14F4C8" w14:textId="50686180" w:rsidR="00513B9E" w:rsidRDefault="00C0501C" w:rsidP="00056F91">
            <w:r>
              <w:t>3.2</w:t>
            </w:r>
          </w:p>
        </w:tc>
        <w:tc>
          <w:tcPr>
            <w:tcW w:w="8513" w:type="dxa"/>
          </w:tcPr>
          <w:p w14:paraId="01FF718E" w14:textId="5AB051CB" w:rsidR="00513B9E" w:rsidRPr="00B77971" w:rsidRDefault="00FB26F5" w:rsidP="00056F91">
            <w:r>
              <w:t>Worker can demonstrate suitable communications methods for directing and shifting loads.</w:t>
            </w:r>
          </w:p>
        </w:tc>
        <w:tc>
          <w:tcPr>
            <w:tcW w:w="519" w:type="dxa"/>
          </w:tcPr>
          <w:p w14:paraId="3FB40058" w14:textId="77777777" w:rsidR="00513B9E" w:rsidRDefault="00513B9E" w:rsidP="00056F91"/>
        </w:tc>
        <w:tc>
          <w:tcPr>
            <w:tcW w:w="520" w:type="dxa"/>
          </w:tcPr>
          <w:p w14:paraId="777E0CCE" w14:textId="77777777" w:rsidR="00513B9E" w:rsidRDefault="00513B9E" w:rsidP="00056F91"/>
        </w:tc>
        <w:tc>
          <w:tcPr>
            <w:tcW w:w="520" w:type="dxa"/>
          </w:tcPr>
          <w:p w14:paraId="39BE2DB4" w14:textId="77777777" w:rsidR="00513B9E" w:rsidRDefault="00513B9E" w:rsidP="00056F91"/>
        </w:tc>
      </w:tr>
      <w:tr w:rsidR="00513B9E" w14:paraId="33F19F12" w14:textId="77777777" w:rsidTr="00FC574F">
        <w:trPr>
          <w:gridBefore w:val="1"/>
          <w:wBefore w:w="6" w:type="dxa"/>
          <w:trHeight w:val="340"/>
        </w:trPr>
        <w:tc>
          <w:tcPr>
            <w:tcW w:w="696" w:type="dxa"/>
          </w:tcPr>
          <w:p w14:paraId="2F4A890F" w14:textId="6C5D67BE" w:rsidR="00513B9E" w:rsidRDefault="00C0501C" w:rsidP="00056F91">
            <w:r>
              <w:t>3.3</w:t>
            </w:r>
          </w:p>
        </w:tc>
        <w:tc>
          <w:tcPr>
            <w:tcW w:w="8513" w:type="dxa"/>
          </w:tcPr>
          <w:p w14:paraId="5978D898" w14:textId="50AC003C" w:rsidR="00513B9E" w:rsidRPr="00B77971" w:rsidRDefault="006E2D60" w:rsidP="00056F91">
            <w:r>
              <w:t>Worker can demonst</w:t>
            </w:r>
            <w:r w:rsidR="00DB5097">
              <w:t xml:space="preserve">rate and explain the most appropriate slinging techniques for </w:t>
            </w:r>
            <w:r w:rsidR="009A1D4D">
              <w:t>the loads being shifted</w:t>
            </w:r>
            <w:r w:rsidR="00CF215F">
              <w:t xml:space="preserve">, taking into consideration </w:t>
            </w:r>
            <w:r w:rsidR="00B57270">
              <w:t>load centre of gravity</w:t>
            </w:r>
            <w:r w:rsidR="009A1D4D">
              <w:t xml:space="preserve">. </w:t>
            </w:r>
          </w:p>
        </w:tc>
        <w:tc>
          <w:tcPr>
            <w:tcW w:w="519" w:type="dxa"/>
          </w:tcPr>
          <w:p w14:paraId="0C1A1863" w14:textId="77777777" w:rsidR="00513B9E" w:rsidRDefault="00513B9E" w:rsidP="00056F91"/>
        </w:tc>
        <w:tc>
          <w:tcPr>
            <w:tcW w:w="520" w:type="dxa"/>
          </w:tcPr>
          <w:p w14:paraId="60264749" w14:textId="77777777" w:rsidR="00513B9E" w:rsidRDefault="00513B9E" w:rsidP="00056F91"/>
        </w:tc>
        <w:tc>
          <w:tcPr>
            <w:tcW w:w="520" w:type="dxa"/>
          </w:tcPr>
          <w:p w14:paraId="378993A3" w14:textId="77777777" w:rsidR="00513B9E" w:rsidRDefault="00513B9E" w:rsidP="00056F91"/>
        </w:tc>
      </w:tr>
      <w:tr w:rsidR="00513B9E" w14:paraId="08E848BA" w14:textId="77777777" w:rsidTr="00FC574F">
        <w:trPr>
          <w:gridBefore w:val="1"/>
          <w:wBefore w:w="6" w:type="dxa"/>
          <w:trHeight w:val="340"/>
        </w:trPr>
        <w:tc>
          <w:tcPr>
            <w:tcW w:w="696" w:type="dxa"/>
          </w:tcPr>
          <w:p w14:paraId="57703A9F" w14:textId="584F5C29" w:rsidR="00513B9E" w:rsidRDefault="00C0501C" w:rsidP="00056F91">
            <w:r>
              <w:t>3.4</w:t>
            </w:r>
          </w:p>
        </w:tc>
        <w:tc>
          <w:tcPr>
            <w:tcW w:w="8513" w:type="dxa"/>
          </w:tcPr>
          <w:p w14:paraId="0785D1BD" w14:textId="549848B6" w:rsidR="00513B9E" w:rsidRPr="00B77971" w:rsidRDefault="00DB3897" w:rsidP="00056F91">
            <w:r>
              <w:t>Demonstrates correct use of taglines</w:t>
            </w:r>
            <w:r w:rsidR="004B7FDF">
              <w:t>.</w:t>
            </w:r>
          </w:p>
        </w:tc>
        <w:tc>
          <w:tcPr>
            <w:tcW w:w="519" w:type="dxa"/>
          </w:tcPr>
          <w:p w14:paraId="33CBE952" w14:textId="2EEA9DE2" w:rsidR="00513B9E" w:rsidRDefault="00513B9E" w:rsidP="00056F91"/>
        </w:tc>
        <w:tc>
          <w:tcPr>
            <w:tcW w:w="520" w:type="dxa"/>
          </w:tcPr>
          <w:p w14:paraId="30C2C854" w14:textId="77777777" w:rsidR="00513B9E" w:rsidRDefault="00513B9E" w:rsidP="00056F91"/>
        </w:tc>
        <w:tc>
          <w:tcPr>
            <w:tcW w:w="520" w:type="dxa"/>
          </w:tcPr>
          <w:p w14:paraId="3B8C1AAE" w14:textId="77777777" w:rsidR="00513B9E" w:rsidRDefault="00513B9E" w:rsidP="00056F91"/>
        </w:tc>
      </w:tr>
      <w:tr w:rsidR="00513B9E" w14:paraId="4F58327C" w14:textId="77777777" w:rsidTr="00FC574F">
        <w:trPr>
          <w:gridBefore w:val="1"/>
          <w:wBefore w:w="6" w:type="dxa"/>
          <w:trHeight w:val="340"/>
        </w:trPr>
        <w:tc>
          <w:tcPr>
            <w:tcW w:w="696" w:type="dxa"/>
          </w:tcPr>
          <w:p w14:paraId="523AADEF" w14:textId="4AFE65D6" w:rsidR="00513B9E" w:rsidRDefault="00194474" w:rsidP="00056F91">
            <w:r>
              <w:t>3.5</w:t>
            </w:r>
          </w:p>
        </w:tc>
        <w:tc>
          <w:tcPr>
            <w:tcW w:w="8513" w:type="dxa"/>
          </w:tcPr>
          <w:p w14:paraId="302F83AA" w14:textId="38FC431D" w:rsidR="00513B9E" w:rsidRPr="00B77971" w:rsidRDefault="00194474" w:rsidP="00056F91">
            <w:r>
              <w:t xml:space="preserve">Can </w:t>
            </w:r>
            <w:r w:rsidR="00C2798B">
              <w:t xml:space="preserve">explain </w:t>
            </w:r>
            <w:r w:rsidR="00735979">
              <w:t>th</w:t>
            </w:r>
            <w:r w:rsidR="0024460A">
              <w:t xml:space="preserve">e communication </w:t>
            </w:r>
            <w:r w:rsidR="00A424DC">
              <w:t xml:space="preserve">and emergency retrieval </w:t>
            </w:r>
            <w:r w:rsidR="0024460A">
              <w:t>requirements around the use of work boxes</w:t>
            </w:r>
            <w:r w:rsidR="004B7FDF">
              <w:t>.</w:t>
            </w:r>
          </w:p>
        </w:tc>
        <w:tc>
          <w:tcPr>
            <w:tcW w:w="519" w:type="dxa"/>
          </w:tcPr>
          <w:p w14:paraId="29DAE26E" w14:textId="77777777" w:rsidR="00513B9E" w:rsidRDefault="00513B9E" w:rsidP="00056F91"/>
        </w:tc>
        <w:tc>
          <w:tcPr>
            <w:tcW w:w="520" w:type="dxa"/>
          </w:tcPr>
          <w:p w14:paraId="4D2D6F5A" w14:textId="77777777" w:rsidR="00513B9E" w:rsidRDefault="00513B9E" w:rsidP="00056F91"/>
        </w:tc>
        <w:tc>
          <w:tcPr>
            <w:tcW w:w="520" w:type="dxa"/>
          </w:tcPr>
          <w:p w14:paraId="63159DEB" w14:textId="77777777" w:rsidR="00513B9E" w:rsidRDefault="00513B9E" w:rsidP="00056F91"/>
        </w:tc>
      </w:tr>
      <w:bookmarkEnd w:id="0"/>
    </w:tbl>
    <w:p w14:paraId="3A17F5D4" w14:textId="5251458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2F0C5C7" w14:textId="77777777" w:rsidTr="00E87DFD">
        <w:trPr>
          <w:trHeight w:val="397"/>
        </w:trPr>
        <w:tc>
          <w:tcPr>
            <w:tcW w:w="10774" w:type="dxa"/>
            <w:gridSpan w:val="4"/>
            <w:shd w:val="clear" w:color="auto" w:fill="D8D8D8" w:themeFill="background2"/>
            <w:vAlign w:val="center"/>
          </w:tcPr>
          <w:p w14:paraId="39A25056" w14:textId="2B06E9AC" w:rsidR="00F13279" w:rsidRPr="007D3931" w:rsidRDefault="00F13279" w:rsidP="00E87DFD">
            <w:pPr>
              <w:jc w:val="center"/>
              <w:rPr>
                <w:b/>
                <w:bCs/>
              </w:rPr>
            </w:pPr>
            <w:r w:rsidRPr="007D3931">
              <w:rPr>
                <w:rFonts w:eastAsia="Batang" w:cstheme="minorHAnsi"/>
                <w:b/>
                <w:bCs/>
                <w:lang w:eastAsia="ko-KR"/>
              </w:rPr>
              <w:t xml:space="preserve">Worker </w:t>
            </w:r>
            <w:r w:rsidR="00C7301B">
              <w:rPr>
                <w:rFonts w:eastAsia="Batang" w:cstheme="minorHAnsi"/>
                <w:b/>
                <w:bCs/>
                <w:lang w:eastAsia="ko-KR"/>
              </w:rPr>
              <w:t>Understanding</w:t>
            </w:r>
          </w:p>
        </w:tc>
      </w:tr>
      <w:tr w:rsidR="00F13279" w14:paraId="2FE85676" w14:textId="77777777" w:rsidTr="007D3931">
        <w:trPr>
          <w:trHeight w:val="624"/>
        </w:trPr>
        <w:tc>
          <w:tcPr>
            <w:tcW w:w="5387" w:type="dxa"/>
            <w:gridSpan w:val="2"/>
            <w:shd w:val="clear" w:color="auto" w:fill="FFFFFF" w:themeFill="background1"/>
            <w:vAlign w:val="center"/>
          </w:tcPr>
          <w:p w14:paraId="09E02CE0" w14:textId="37D482CF"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6A70143" w14:textId="09BA3513"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23AB7EA" w14:textId="77777777" w:rsidTr="007C4C38">
        <w:trPr>
          <w:trHeight w:val="340"/>
        </w:trPr>
        <w:tc>
          <w:tcPr>
            <w:tcW w:w="10774" w:type="dxa"/>
            <w:gridSpan w:val="4"/>
          </w:tcPr>
          <w:p w14:paraId="57B792E7" w14:textId="60EED525" w:rsidR="00F13279" w:rsidRDefault="00F13279" w:rsidP="00E87DFD">
            <w:r>
              <w:t>Assessors Comments:</w:t>
            </w:r>
          </w:p>
          <w:p w14:paraId="5B374CF2" w14:textId="77777777" w:rsidR="00F13279" w:rsidRDefault="00F13279" w:rsidP="00E87DFD"/>
          <w:p w14:paraId="6FF20373" w14:textId="77777777" w:rsidR="00F13279" w:rsidRDefault="00F13279" w:rsidP="00E87DFD"/>
          <w:p w14:paraId="165CD3EC" w14:textId="327B4665" w:rsidR="00F13279" w:rsidRDefault="00F13279" w:rsidP="00E87DFD"/>
        </w:tc>
      </w:tr>
      <w:tr w:rsidR="00F13279" w14:paraId="148C17CF" w14:textId="77777777" w:rsidTr="00F13279">
        <w:trPr>
          <w:trHeight w:val="340"/>
        </w:trPr>
        <w:tc>
          <w:tcPr>
            <w:tcW w:w="4395" w:type="dxa"/>
          </w:tcPr>
          <w:p w14:paraId="4344FA8E" w14:textId="715BE408" w:rsidR="00F13279" w:rsidRDefault="00F13279" w:rsidP="00E87DFD">
            <w:r>
              <w:t>Assessors Name:</w:t>
            </w:r>
          </w:p>
          <w:p w14:paraId="4993E03F" w14:textId="77777777" w:rsidR="00F13279" w:rsidRDefault="00F13279" w:rsidP="00E87DFD"/>
          <w:p w14:paraId="21AE41CF" w14:textId="490EA7A7" w:rsidR="00F13279" w:rsidRDefault="00F13279" w:rsidP="00E87DFD"/>
        </w:tc>
        <w:tc>
          <w:tcPr>
            <w:tcW w:w="3544" w:type="dxa"/>
            <w:gridSpan w:val="2"/>
          </w:tcPr>
          <w:p w14:paraId="351F65B7" w14:textId="41572C69" w:rsidR="00F13279" w:rsidRDefault="00F13279" w:rsidP="00E87DFD">
            <w:r>
              <w:t>Signature:</w:t>
            </w:r>
          </w:p>
        </w:tc>
        <w:tc>
          <w:tcPr>
            <w:tcW w:w="2835" w:type="dxa"/>
          </w:tcPr>
          <w:p w14:paraId="2D11879B" w14:textId="43341D5C" w:rsidR="00F13279" w:rsidRDefault="00F13279" w:rsidP="00E87DFD">
            <w:r>
              <w:t>Date:</w:t>
            </w:r>
          </w:p>
        </w:tc>
      </w:tr>
      <w:tr w:rsidR="001A1EDD" w14:paraId="1FEDE1E4" w14:textId="77777777" w:rsidTr="00F13279">
        <w:trPr>
          <w:trHeight w:val="340"/>
        </w:trPr>
        <w:tc>
          <w:tcPr>
            <w:tcW w:w="4395" w:type="dxa"/>
          </w:tcPr>
          <w:p w14:paraId="4FAE13C9" w14:textId="77777777" w:rsidR="001A1EDD" w:rsidRDefault="001A1EDD" w:rsidP="001A1EDD">
            <w:r>
              <w:t>Subject Matter Experts Name:</w:t>
            </w:r>
          </w:p>
          <w:p w14:paraId="6439F5BC" w14:textId="77777777" w:rsidR="001A1EDD" w:rsidRDefault="001A1EDD" w:rsidP="001A1EDD"/>
          <w:p w14:paraId="66918A1C" w14:textId="77777777" w:rsidR="001A1EDD" w:rsidRDefault="001A1EDD" w:rsidP="001A1EDD"/>
        </w:tc>
        <w:tc>
          <w:tcPr>
            <w:tcW w:w="3544" w:type="dxa"/>
            <w:gridSpan w:val="2"/>
          </w:tcPr>
          <w:p w14:paraId="786C325B" w14:textId="1E9526D5" w:rsidR="001A1EDD" w:rsidRDefault="001A1EDD" w:rsidP="001A1EDD">
            <w:r>
              <w:t>Signature:</w:t>
            </w:r>
          </w:p>
        </w:tc>
        <w:tc>
          <w:tcPr>
            <w:tcW w:w="2835" w:type="dxa"/>
          </w:tcPr>
          <w:p w14:paraId="69D4B342" w14:textId="5AFF84AE" w:rsidR="001A1EDD" w:rsidRDefault="001A1EDD" w:rsidP="001A1EDD">
            <w:r>
              <w:t>Date:</w:t>
            </w:r>
          </w:p>
        </w:tc>
      </w:tr>
    </w:tbl>
    <w:p w14:paraId="4E8FC89D" w14:textId="77777777" w:rsidR="00F13279" w:rsidRDefault="00F13279"/>
    <w:p w14:paraId="58313E63" w14:textId="57C6D31F" w:rsidR="00F13279" w:rsidRDefault="00F13279" w:rsidP="00F13279">
      <w:r w:rsidRPr="00834BFD">
        <w:t xml:space="preserve">The </w:t>
      </w:r>
      <w:r w:rsidR="00C7301B">
        <w:t>DOU</w:t>
      </w:r>
      <w:r w:rsidRPr="00834BFD">
        <w:t xml:space="preserve"> assessment should be conducted by a person familiar with the relevant procedures and processes and capable of carrying out the </w:t>
      </w:r>
      <w:r w:rsidR="00C7301B">
        <w:t>DOU</w:t>
      </w:r>
      <w:r w:rsidRPr="00834BFD">
        <w:t xml:space="preserve"> in an appropriate manner. </w:t>
      </w:r>
      <w:r w:rsidR="00487C7C" w:rsidRPr="00834BFD">
        <w:t>Where possible, the person should be competent in the equipment being assessed</w:t>
      </w:r>
      <w:r w:rsidR="00487C7C">
        <w:t xml:space="preserve"> or seek assistance from a subject matter expert</w:t>
      </w:r>
      <w:r w:rsidRPr="00834BFD">
        <w:t>. Roles recommended to carry out this assessment are:</w:t>
      </w:r>
    </w:p>
    <w:p w14:paraId="7433343A" w14:textId="66E36F8D"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6B679439"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7FAE31FC"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58C0844F"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6CA0BCF6"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3EE86397" w14:textId="4A2B753D" w:rsidR="00CE0EF1" w:rsidRPr="007D3931" w:rsidRDefault="00CE0EF1" w:rsidP="00F13279">
      <w:pPr>
        <w:pStyle w:val="ListParagraph"/>
        <w:numPr>
          <w:ilvl w:val="0"/>
          <w:numId w:val="26"/>
        </w:numPr>
        <w:rPr>
          <w:rFonts w:asciiTheme="minorHAnsi" w:hAnsiTheme="minorHAnsi"/>
        </w:rPr>
      </w:pPr>
      <w:r>
        <w:rPr>
          <w:rFonts w:asciiTheme="minorHAnsi" w:hAnsiTheme="minorHAnsi"/>
        </w:rPr>
        <w:t>Supervisor</w:t>
      </w:r>
    </w:p>
    <w:p w14:paraId="6D7E29A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0B14910F" w14:textId="77777777" w:rsidR="00C7301B" w:rsidRPr="00FF1466" w:rsidRDefault="00C7301B" w:rsidP="00FF1466">
      <w:pPr>
        <w:rPr>
          <w:b/>
        </w:rPr>
      </w:pPr>
      <w:r w:rsidRPr="00FF1466">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757E3F" w14:paraId="12373B44" w14:textId="77777777" w:rsidTr="00757E3F">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4858AE8C" w14:textId="77777777" w:rsidR="00757E3F" w:rsidRDefault="00757E3F">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0D2CFECA" w14:textId="77777777" w:rsidR="00757E3F" w:rsidRDefault="00757E3F">
            <w:r>
              <w:t>Email Address</w:t>
            </w:r>
          </w:p>
        </w:tc>
      </w:tr>
      <w:tr w:rsidR="00757E3F" w14:paraId="5B624C3D" w14:textId="77777777" w:rsidTr="00757E3F">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E955CD" w14:textId="77777777" w:rsidR="00757E3F" w:rsidRDefault="00701409">
            <w:sdt>
              <w:sdtPr>
                <w:id w:val="1318922424"/>
                <w14:checkbox>
                  <w14:checked w14:val="0"/>
                  <w14:checkedState w14:val="2612" w14:font="MS Gothic"/>
                  <w14:uncheckedState w14:val="2610" w14:font="MS Gothic"/>
                </w14:checkbox>
              </w:sdtPr>
              <w:sdtEndPr/>
              <w:sdtContent>
                <w:r w:rsidR="00757E3F">
                  <w:rPr>
                    <w:rFonts w:ascii="MS Gothic" w:eastAsia="Times New Roman" w:hAnsi="MS Gothic" w:hint="eastAsia"/>
                  </w:rPr>
                  <w:t>☐</w:t>
                </w:r>
              </w:sdtContent>
            </w:sdt>
            <w:r w:rsidR="00757E3F">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8D78DB" w14:textId="77777777" w:rsidR="00757E3F" w:rsidRDefault="00757E3F">
            <w:pPr>
              <w:rPr>
                <w:bCs/>
              </w:rPr>
            </w:pPr>
            <w:r>
              <w:rPr>
                <w:bCs/>
              </w:rPr>
              <w:t>PMOProjectSupport@hydro.com.au</w:t>
            </w:r>
          </w:p>
        </w:tc>
      </w:tr>
      <w:tr w:rsidR="00757E3F" w14:paraId="2C459E69" w14:textId="77777777" w:rsidTr="00757E3F">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13A28A" w14:textId="77777777" w:rsidR="00757E3F" w:rsidRDefault="00701409">
            <w:pPr>
              <w:tabs>
                <w:tab w:val="center" w:pos="1307"/>
              </w:tabs>
            </w:pPr>
            <w:sdt>
              <w:sdtPr>
                <w:id w:val="-1051539526"/>
                <w14:checkbox>
                  <w14:checked w14:val="0"/>
                  <w14:checkedState w14:val="2612" w14:font="MS Gothic"/>
                  <w14:uncheckedState w14:val="2610" w14:font="MS Gothic"/>
                </w14:checkbox>
              </w:sdtPr>
              <w:sdtEndPr/>
              <w:sdtContent>
                <w:r w:rsidR="00757E3F">
                  <w:rPr>
                    <w:rFonts w:ascii="MS Gothic" w:eastAsia="Times New Roman" w:hAnsi="MS Gothic" w:hint="eastAsia"/>
                  </w:rPr>
                  <w:t>☐</w:t>
                </w:r>
              </w:sdtContent>
            </w:sdt>
            <w:r w:rsidR="00757E3F">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4F74EE" w14:textId="77777777" w:rsidR="00757E3F" w:rsidRDefault="00757E3F">
            <w:r>
              <w:t>Operational.Compliance@hydro.com.au</w:t>
            </w:r>
          </w:p>
        </w:tc>
      </w:tr>
      <w:tr w:rsidR="00757E3F" w14:paraId="3F235257" w14:textId="77777777" w:rsidTr="00757E3F">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DAF4B8" w14:textId="77777777" w:rsidR="00757E3F" w:rsidRDefault="00701409">
            <w:pPr>
              <w:tabs>
                <w:tab w:val="center" w:pos="1307"/>
              </w:tabs>
            </w:pPr>
            <w:sdt>
              <w:sdtPr>
                <w:id w:val="2140450071"/>
                <w14:checkbox>
                  <w14:checked w14:val="0"/>
                  <w14:checkedState w14:val="2612" w14:font="MS Gothic"/>
                  <w14:uncheckedState w14:val="2610" w14:font="MS Gothic"/>
                </w14:checkbox>
              </w:sdtPr>
              <w:sdtEndPr/>
              <w:sdtContent>
                <w:r w:rsidR="00757E3F">
                  <w:rPr>
                    <w:rFonts w:ascii="MS Gothic" w:eastAsia="Times New Roman" w:hAnsi="MS Gothic" w:hint="eastAsia"/>
                  </w:rPr>
                  <w:t>☐</w:t>
                </w:r>
              </w:sdtContent>
            </w:sdt>
            <w:r w:rsidR="00757E3F">
              <w:t xml:space="preserve"> </w:t>
            </w:r>
            <w:proofErr w:type="spellStart"/>
            <w:r w:rsidR="00757E3F">
              <w:t>Entura</w:t>
            </w:r>
            <w:proofErr w:type="spellEnd"/>
            <w:r w:rsidR="00757E3F">
              <w:t xml:space="preserve">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EAF0C4" w14:textId="77777777" w:rsidR="00757E3F" w:rsidRDefault="00757E3F">
            <w:r>
              <w:t>Kellie.Parker@entura.com.au</w:t>
            </w:r>
          </w:p>
        </w:tc>
      </w:tr>
    </w:tbl>
    <w:p w14:paraId="12E52A3B"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577A" w14:textId="77777777" w:rsidR="00701409" w:rsidRDefault="00701409" w:rsidP="00CE604F">
      <w:r>
        <w:separator/>
      </w:r>
    </w:p>
    <w:p w14:paraId="761FBBBC" w14:textId="77777777" w:rsidR="00701409" w:rsidRDefault="00701409" w:rsidP="00CE604F"/>
    <w:p w14:paraId="3A721069" w14:textId="77777777" w:rsidR="00701409" w:rsidRDefault="00701409" w:rsidP="00CE604F"/>
    <w:p w14:paraId="44EC6263" w14:textId="77777777" w:rsidR="00701409" w:rsidRDefault="00701409" w:rsidP="00CE604F"/>
  </w:endnote>
  <w:endnote w:type="continuationSeparator" w:id="0">
    <w:p w14:paraId="508BD0FB" w14:textId="77777777" w:rsidR="00701409" w:rsidRDefault="00701409" w:rsidP="00CE604F">
      <w:r>
        <w:continuationSeparator/>
      </w:r>
    </w:p>
    <w:p w14:paraId="1EDD0FCB" w14:textId="77777777" w:rsidR="00701409" w:rsidRDefault="00701409" w:rsidP="00CE604F"/>
    <w:p w14:paraId="21B393B9" w14:textId="77777777" w:rsidR="00701409" w:rsidRDefault="00701409" w:rsidP="00CE604F"/>
    <w:p w14:paraId="0136E3CC" w14:textId="77777777" w:rsidR="00701409" w:rsidRDefault="00701409" w:rsidP="00CE604F"/>
  </w:endnote>
  <w:endnote w:type="continuationNotice" w:id="1">
    <w:p w14:paraId="3BDCE2C5" w14:textId="77777777" w:rsidR="00701409" w:rsidRDefault="0070140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0B38F6A7-65FB-4E80-A28C-975898677683}"/>
    <w:embedBold r:id="rId2" w:fontKey="{484BE75B-1D53-4886-BFE2-1E79E10FE1CC}"/>
    <w:embedItalic r:id="rId3" w:fontKey="{F6694E66-21C3-4F5D-B586-BAA627D7CB74}"/>
    <w:embedBoldItalic r:id="rId4" w:fontKey="{84D080C3-06F4-4591-8093-8367DCA321A1}"/>
  </w:font>
  <w:font w:name="Oxygen">
    <w:panose1 w:val="02000503000000000000"/>
    <w:charset w:val="00"/>
    <w:family w:val="auto"/>
    <w:pitch w:val="variable"/>
    <w:sig w:usb0="A00000EF" w:usb1="4000204B" w:usb2="00000000" w:usb3="00000000" w:csb0="00000093" w:csb1="00000000"/>
    <w:embedBold r:id="rId5" w:subsetted="1" w:fontKey="{C76BD0E6-56C6-40BC-AFFB-9B01219A5C1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82BBAC63-8296-4CDF-8D36-C6A6ADA75EA0}"/>
  </w:font>
  <w:font w:name="Aptos">
    <w:panose1 w:val="020B0004020202020204"/>
    <w:charset w:val="00"/>
    <w:family w:val="swiss"/>
    <w:pitch w:val="variable"/>
    <w:sig w:usb0="20000287" w:usb1="00000003" w:usb2="00000000" w:usb3="00000000" w:csb0="0000019F" w:csb1="00000000"/>
    <w:embedRegular r:id="rId7" w:subsetted="1" w:fontKey="{79D2CD7B-BE55-4428-8EA1-316255A32F28}"/>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5AFC" w14:textId="610DFB9E" w:rsidR="00613468" w:rsidRDefault="00613468">
    <w:pPr>
      <w:pStyle w:val="Footer"/>
    </w:pPr>
    <w:r>
      <w:rPr>
        <w:noProof/>
      </w:rPr>
      <mc:AlternateContent>
        <mc:Choice Requires="wps">
          <w:drawing>
            <wp:anchor distT="0" distB="0" distL="0" distR="0" simplePos="0" relativeHeight="251663364" behindDoc="0" locked="0" layoutInCell="1" allowOverlap="1" wp14:anchorId="707AD94D" wp14:editId="58D227EA">
              <wp:simplePos x="635" y="635"/>
              <wp:positionH relativeFrom="page">
                <wp:align>center</wp:align>
              </wp:positionH>
              <wp:positionV relativeFrom="page">
                <wp:align>bottom</wp:align>
              </wp:positionV>
              <wp:extent cx="390525" cy="428625"/>
              <wp:effectExtent l="0" t="0" r="9525" b="0"/>
              <wp:wrapNone/>
              <wp:docPr id="19328309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7EC1D16D" w14:textId="6C8C2E1E" w:rsidR="00613468" w:rsidRPr="00613468" w:rsidRDefault="00613468" w:rsidP="00613468">
                          <w:pPr>
                            <w:spacing w:after="0"/>
                            <w:rPr>
                              <w:rFonts w:ascii="Aptos" w:eastAsia="Aptos" w:hAnsi="Aptos" w:cs="Aptos"/>
                              <w:noProof/>
                              <w:color w:val="0000FF"/>
                              <w:sz w:val="20"/>
                              <w:szCs w:val="20"/>
                            </w:rPr>
                          </w:pPr>
                          <w:r w:rsidRPr="0061346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AD94D"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ko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FGxu63VBwxlKVh387IVY3Sa+H8k7BYMOaA&#10;aP0jjrKhLud0QpxVZH+9Zw/x4B1ezjoIJucaiuas+aGxj6CtEdgRbCOYgp4Ufr1v7wgynOJFGBkh&#10;rNY3IywttS+Q8zIUgktoiXI5347wzg/KxXOQarmMQZCREX6tN0aG1IGuwOVz/yKsORHusakHGtUk&#10;sle8D7HhpjPLvQf7cSmB2oHIE+OQYFzr6bkEjf/5H6Muj3rxGw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4qpK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7EC1D16D" w14:textId="6C8C2E1E" w:rsidR="00613468" w:rsidRPr="00613468" w:rsidRDefault="00613468" w:rsidP="00613468">
                    <w:pPr>
                      <w:spacing w:after="0"/>
                      <w:rPr>
                        <w:rFonts w:ascii="Aptos" w:eastAsia="Aptos" w:hAnsi="Aptos" w:cs="Aptos"/>
                        <w:noProof/>
                        <w:color w:val="0000FF"/>
                        <w:sz w:val="20"/>
                        <w:szCs w:val="20"/>
                      </w:rPr>
                    </w:pPr>
                    <w:r w:rsidRPr="00613468">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F14" w14:textId="14148368" w:rsidR="002C3DF3" w:rsidRDefault="00613468" w:rsidP="00FF1466">
    <w:pPr>
      <w:pStyle w:val="Footer"/>
      <w:jc w:val="center"/>
    </w:pPr>
    <w:r>
      <w:rPr>
        <w:noProof/>
      </w:rPr>
      <mc:AlternateContent>
        <mc:Choice Requires="wps">
          <w:drawing>
            <wp:anchor distT="0" distB="0" distL="0" distR="0" simplePos="0" relativeHeight="251664388" behindDoc="0" locked="0" layoutInCell="1" allowOverlap="1" wp14:anchorId="7201DB4F" wp14:editId="4E47CA48">
              <wp:simplePos x="635" y="635"/>
              <wp:positionH relativeFrom="page">
                <wp:align>center</wp:align>
              </wp:positionH>
              <wp:positionV relativeFrom="page">
                <wp:align>bottom</wp:align>
              </wp:positionV>
              <wp:extent cx="390525" cy="428625"/>
              <wp:effectExtent l="0" t="0" r="9525" b="0"/>
              <wp:wrapNone/>
              <wp:docPr id="70813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1C237F82" w14:textId="18DF6C3B" w:rsidR="00613468" w:rsidRPr="00613468" w:rsidRDefault="00613468" w:rsidP="00613468">
                          <w:pPr>
                            <w:spacing w:after="0"/>
                            <w:rPr>
                              <w:rFonts w:ascii="Aptos" w:eastAsia="Aptos" w:hAnsi="Aptos" w:cs="Aptos"/>
                              <w:noProof/>
                              <w:color w:val="0000FF"/>
                              <w:sz w:val="20"/>
                              <w:szCs w:val="20"/>
                            </w:rPr>
                          </w:pPr>
                          <w:r w:rsidRPr="0061346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1DB4F"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1C237F82" w14:textId="18DF6C3B" w:rsidR="00613468" w:rsidRPr="00613468" w:rsidRDefault="00613468" w:rsidP="00613468">
                    <w:pPr>
                      <w:spacing w:after="0"/>
                      <w:rPr>
                        <w:rFonts w:ascii="Aptos" w:eastAsia="Aptos" w:hAnsi="Aptos" w:cs="Aptos"/>
                        <w:noProof/>
                        <w:color w:val="0000FF"/>
                        <w:sz w:val="20"/>
                        <w:szCs w:val="20"/>
                      </w:rPr>
                    </w:pPr>
                    <w:r w:rsidRPr="00613468">
                      <w:rPr>
                        <w:rFonts w:ascii="Aptos" w:eastAsia="Aptos" w:hAnsi="Aptos" w:cs="Aptos"/>
                        <w:noProof/>
                        <w:color w:val="0000FF"/>
                        <w:sz w:val="20"/>
                        <w:szCs w:val="20"/>
                      </w:rPr>
                      <w:t>Official</w:t>
                    </w:r>
                  </w:p>
                </w:txbxContent>
              </v:textbox>
              <w10:wrap anchorx="page" anchory="page"/>
            </v:shape>
          </w:pict>
        </mc:Fallback>
      </mc:AlternateContent>
    </w:r>
    <w:r w:rsidR="009F679A">
      <w:t>Dogging (DOU)</w:t>
    </w:r>
    <w:r w:rsidR="002C3DF3">
      <w:t xml:space="preserve"> | Version </w:t>
    </w:r>
    <w:r w:rsidR="003569D1">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132D" w14:textId="74E0290C" w:rsidR="00613468" w:rsidRDefault="00613468">
    <w:pPr>
      <w:pStyle w:val="Footer"/>
    </w:pPr>
    <w:r>
      <w:rPr>
        <w:noProof/>
      </w:rPr>
      <mc:AlternateContent>
        <mc:Choice Requires="wps">
          <w:drawing>
            <wp:anchor distT="0" distB="0" distL="0" distR="0" simplePos="0" relativeHeight="251662340" behindDoc="0" locked="0" layoutInCell="1" allowOverlap="1" wp14:anchorId="5693AE7D" wp14:editId="0BCDC28C">
              <wp:simplePos x="635" y="635"/>
              <wp:positionH relativeFrom="page">
                <wp:align>center</wp:align>
              </wp:positionH>
              <wp:positionV relativeFrom="page">
                <wp:align>bottom</wp:align>
              </wp:positionV>
              <wp:extent cx="390525" cy="428625"/>
              <wp:effectExtent l="0" t="0" r="9525" b="0"/>
              <wp:wrapNone/>
              <wp:docPr id="19031964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58CC2F07" w14:textId="2C35175B" w:rsidR="00613468" w:rsidRPr="00613468" w:rsidRDefault="00613468" w:rsidP="00613468">
                          <w:pPr>
                            <w:spacing w:after="0"/>
                            <w:rPr>
                              <w:rFonts w:ascii="Aptos" w:eastAsia="Aptos" w:hAnsi="Aptos" w:cs="Aptos"/>
                              <w:noProof/>
                              <w:color w:val="0000FF"/>
                              <w:sz w:val="20"/>
                              <w:szCs w:val="20"/>
                            </w:rPr>
                          </w:pPr>
                          <w:r w:rsidRPr="0061346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93AE7D"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58CC2F07" w14:textId="2C35175B" w:rsidR="00613468" w:rsidRPr="00613468" w:rsidRDefault="00613468" w:rsidP="00613468">
                    <w:pPr>
                      <w:spacing w:after="0"/>
                      <w:rPr>
                        <w:rFonts w:ascii="Aptos" w:eastAsia="Aptos" w:hAnsi="Aptos" w:cs="Aptos"/>
                        <w:noProof/>
                        <w:color w:val="0000FF"/>
                        <w:sz w:val="20"/>
                        <w:szCs w:val="20"/>
                      </w:rPr>
                    </w:pPr>
                    <w:r w:rsidRPr="00613468">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D5B7" w14:textId="77777777" w:rsidR="00701409" w:rsidRDefault="00701409" w:rsidP="00CE604F">
      <w:r>
        <w:separator/>
      </w:r>
    </w:p>
    <w:p w14:paraId="76DF9FF9" w14:textId="77777777" w:rsidR="00701409" w:rsidRDefault="00701409" w:rsidP="00CE604F"/>
    <w:p w14:paraId="7C091322" w14:textId="77777777" w:rsidR="00701409" w:rsidRDefault="00701409" w:rsidP="00CE604F"/>
    <w:p w14:paraId="032FECFA" w14:textId="77777777" w:rsidR="00701409" w:rsidRDefault="00701409" w:rsidP="00CE604F"/>
  </w:footnote>
  <w:footnote w:type="continuationSeparator" w:id="0">
    <w:p w14:paraId="62EE545A" w14:textId="77777777" w:rsidR="00701409" w:rsidRDefault="00701409" w:rsidP="00CE604F">
      <w:r>
        <w:continuationSeparator/>
      </w:r>
    </w:p>
    <w:p w14:paraId="6C26F7FB" w14:textId="77777777" w:rsidR="00701409" w:rsidRDefault="00701409" w:rsidP="00CE604F"/>
    <w:p w14:paraId="2E04389E" w14:textId="77777777" w:rsidR="00701409" w:rsidRDefault="00701409" w:rsidP="00CE604F"/>
    <w:p w14:paraId="72FCD68B" w14:textId="77777777" w:rsidR="00701409" w:rsidRDefault="00701409" w:rsidP="00CE604F"/>
  </w:footnote>
  <w:footnote w:type="continuationNotice" w:id="1">
    <w:p w14:paraId="16CAE19B" w14:textId="77777777" w:rsidR="00701409" w:rsidRDefault="0070140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D0E3" w14:textId="7C5AF59C" w:rsidR="00613468" w:rsidRDefault="00613468">
    <w:pPr>
      <w:pStyle w:val="Header"/>
    </w:pPr>
    <w:r>
      <w:rPr>
        <w:noProof/>
      </w:rPr>
      <mc:AlternateContent>
        <mc:Choice Requires="wps">
          <w:drawing>
            <wp:anchor distT="0" distB="0" distL="0" distR="0" simplePos="0" relativeHeight="251660292" behindDoc="0" locked="0" layoutInCell="1" allowOverlap="1" wp14:anchorId="488D68C4" wp14:editId="2A4DC813">
              <wp:simplePos x="635" y="635"/>
              <wp:positionH relativeFrom="page">
                <wp:align>center</wp:align>
              </wp:positionH>
              <wp:positionV relativeFrom="page">
                <wp:align>top</wp:align>
              </wp:positionV>
              <wp:extent cx="390525" cy="428625"/>
              <wp:effectExtent l="0" t="0" r="9525" b="9525"/>
              <wp:wrapNone/>
              <wp:docPr id="1420099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7EBA61AB" w14:textId="4F41CC77" w:rsidR="00613468" w:rsidRPr="00613468" w:rsidRDefault="00613468" w:rsidP="00613468">
                          <w:pPr>
                            <w:spacing w:after="0"/>
                            <w:rPr>
                              <w:rFonts w:ascii="Aptos" w:eastAsia="Aptos" w:hAnsi="Aptos" w:cs="Aptos"/>
                              <w:noProof/>
                              <w:color w:val="0000FF"/>
                              <w:sz w:val="20"/>
                              <w:szCs w:val="20"/>
                            </w:rPr>
                          </w:pPr>
                          <w:r w:rsidRPr="0061346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D68C4" id="_x0000_t202" coordsize="21600,21600" o:spt="202" path="m,l,21600r21600,l21600,xe">
              <v:stroke joinstyle="miter"/>
              <v:path gradientshapeok="t" o:connecttype="rect"/>
            </v:shapetype>
            <v:shape id="_x0000_s1026" type="#_x0000_t202" alt="Official" style="position:absolute;margin-left:0;margin-top:0;width:30.75pt;height:33.7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" filled="f" stroked="f">
              <v:fill o:detectmouseclick="t"/>
              <v:textbox style="mso-fit-shape-to-text:t" inset="0,15pt,0,0">
                <w:txbxContent>
                  <w:p w14:paraId="7EBA61AB" w14:textId="4F41CC77" w:rsidR="00613468" w:rsidRPr="00613468" w:rsidRDefault="00613468" w:rsidP="00613468">
                    <w:pPr>
                      <w:spacing w:after="0"/>
                      <w:rPr>
                        <w:rFonts w:ascii="Aptos" w:eastAsia="Aptos" w:hAnsi="Aptos" w:cs="Aptos"/>
                        <w:noProof/>
                        <w:color w:val="0000FF"/>
                        <w:sz w:val="20"/>
                        <w:szCs w:val="20"/>
                      </w:rPr>
                    </w:pPr>
                    <w:r w:rsidRPr="00613468">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5E9" w14:textId="1D42BC62" w:rsidR="002C3DF3" w:rsidRDefault="00613468" w:rsidP="00C2557F">
    <w:pPr>
      <w:pStyle w:val="Header"/>
    </w:pPr>
    <w:r>
      <w:rPr>
        <w:noProof/>
      </w:rPr>
      <mc:AlternateContent>
        <mc:Choice Requires="wps">
          <w:drawing>
            <wp:anchor distT="0" distB="0" distL="0" distR="0" simplePos="0" relativeHeight="251661316" behindDoc="0" locked="0" layoutInCell="1" allowOverlap="1" wp14:anchorId="2441BAD8" wp14:editId="250FA2B4">
              <wp:simplePos x="635" y="635"/>
              <wp:positionH relativeFrom="page">
                <wp:align>center</wp:align>
              </wp:positionH>
              <wp:positionV relativeFrom="page">
                <wp:align>top</wp:align>
              </wp:positionV>
              <wp:extent cx="390525" cy="428625"/>
              <wp:effectExtent l="0" t="0" r="9525" b="9525"/>
              <wp:wrapNone/>
              <wp:docPr id="1433706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1F8676D4" w14:textId="04895F0A" w:rsidR="00613468" w:rsidRPr="00613468" w:rsidRDefault="00613468" w:rsidP="00613468">
                          <w:pPr>
                            <w:spacing w:after="0"/>
                            <w:rPr>
                              <w:rFonts w:ascii="Aptos" w:eastAsia="Aptos" w:hAnsi="Aptos" w:cs="Aptos"/>
                              <w:noProof/>
                              <w:color w:val="0000FF"/>
                              <w:sz w:val="20"/>
                              <w:szCs w:val="20"/>
                            </w:rPr>
                          </w:pPr>
                          <w:r w:rsidRPr="0061346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41BAD8"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1F8676D4" w14:textId="04895F0A" w:rsidR="00613468" w:rsidRPr="00613468" w:rsidRDefault="00613468" w:rsidP="00613468">
                    <w:pPr>
                      <w:spacing w:after="0"/>
                      <w:rPr>
                        <w:rFonts w:ascii="Aptos" w:eastAsia="Aptos" w:hAnsi="Aptos" w:cs="Aptos"/>
                        <w:noProof/>
                        <w:color w:val="0000FF"/>
                        <w:sz w:val="20"/>
                        <w:szCs w:val="20"/>
                      </w:rPr>
                    </w:pPr>
                    <w:r w:rsidRPr="00613468">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3"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2"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1"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0" behindDoc="1" locked="1" layoutInCell="1" allowOverlap="1" wp14:anchorId="5835BF9F" wp14:editId="2481DFFC">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5E5A1E94" wp14:editId="091CFF93">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1D41B720" w14:textId="2A9D6FF8" w:rsidR="00B300E2" w:rsidRDefault="00CF15D5" w:rsidP="002C3DF3">
                          <w:pPr>
                            <w:pStyle w:val="Heading1"/>
                            <w:rPr>
                              <w:sz w:val="44"/>
                              <w:szCs w:val="44"/>
                            </w:rPr>
                          </w:pPr>
                          <w:r>
                            <w:rPr>
                              <w:sz w:val="44"/>
                              <w:szCs w:val="44"/>
                            </w:rPr>
                            <w:t>Demonstration</w:t>
                          </w:r>
                          <w:r w:rsidR="0015337D">
                            <w:rPr>
                              <w:sz w:val="44"/>
                              <w:szCs w:val="44"/>
                            </w:rPr>
                            <w:t xml:space="preserve"> </w:t>
                          </w:r>
                          <w:r w:rsidR="00DA3398" w:rsidRPr="00B300E2">
                            <w:rPr>
                              <w:sz w:val="44"/>
                              <w:szCs w:val="44"/>
                            </w:rPr>
                            <w:t xml:space="preserve">of </w:t>
                          </w:r>
                          <w:r>
                            <w:rPr>
                              <w:sz w:val="44"/>
                              <w:szCs w:val="44"/>
                            </w:rPr>
                            <w:t>Understanding</w:t>
                          </w:r>
                          <w:r w:rsidR="009255E8">
                            <w:rPr>
                              <w:sz w:val="44"/>
                              <w:szCs w:val="44"/>
                            </w:rPr>
                            <w:t xml:space="preserve"> - </w:t>
                          </w:r>
                        </w:p>
                        <w:p w14:paraId="1C51CB3D" w14:textId="3172330D" w:rsidR="002C3DF3" w:rsidRPr="00B300E2" w:rsidRDefault="00D00687" w:rsidP="002C3DF3">
                          <w:pPr>
                            <w:pStyle w:val="Heading1"/>
                            <w:rPr>
                              <w:sz w:val="44"/>
                              <w:szCs w:val="44"/>
                            </w:rPr>
                          </w:pPr>
                          <w:r>
                            <w:rPr>
                              <w:sz w:val="44"/>
                              <w:szCs w:val="44"/>
                            </w:rPr>
                            <w:t>Dogging</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5E5A1E94">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B300E2" w:rsidP="002C3DF3" w:rsidRDefault="00CF15D5" w14:paraId="1D41B720" w14:textId="2A9D6FF8">
                    <w:pPr>
                      <w:pStyle w:val="Heading1"/>
                      <w:rPr>
                        <w:sz w:val="44"/>
                        <w:szCs w:val="44"/>
                      </w:rPr>
                    </w:pPr>
                    <w:r>
                      <w:rPr>
                        <w:sz w:val="44"/>
                        <w:szCs w:val="44"/>
                      </w:rPr>
                      <w:t>Demonstration</w:t>
                    </w:r>
                    <w:r w:rsidR="0015337D">
                      <w:rPr>
                        <w:sz w:val="44"/>
                        <w:szCs w:val="44"/>
                      </w:rPr>
                      <w:t xml:space="preserve"> </w:t>
                    </w:r>
                    <w:r w:rsidRPr="00B300E2" w:rsidR="00DA3398">
                      <w:rPr>
                        <w:sz w:val="44"/>
                        <w:szCs w:val="44"/>
                      </w:rPr>
                      <w:t xml:space="preserve">of </w:t>
                    </w:r>
                    <w:r>
                      <w:rPr>
                        <w:sz w:val="44"/>
                        <w:szCs w:val="44"/>
                      </w:rPr>
                      <w:t>Understanding</w:t>
                    </w:r>
                    <w:r w:rsidR="009255E8">
                      <w:rPr>
                        <w:sz w:val="44"/>
                        <w:szCs w:val="44"/>
                      </w:rPr>
                      <w:t xml:space="preserve"> - </w:t>
                    </w:r>
                  </w:p>
                  <w:p w:rsidRPr="00B300E2" w:rsidR="002C3DF3" w:rsidP="002C3DF3" w:rsidRDefault="00D00687" w14:paraId="1C51CB3D" w14:textId="3172330D">
                    <w:pPr>
                      <w:pStyle w:val="Heading1"/>
                      <w:rPr>
                        <w:sz w:val="44"/>
                        <w:szCs w:val="44"/>
                      </w:rPr>
                    </w:pPr>
                    <w:r>
                      <w:rPr>
                        <w:sz w:val="44"/>
                        <w:szCs w:val="44"/>
                      </w:rPr>
                      <w:t>Dogging</w:t>
                    </w:r>
                  </w:p>
                </w:txbxContent>
              </v:textbox>
              <w10:anchorlock/>
            </v:shape>
          </w:pict>
        </mc:Fallback>
      </mc:AlternateContent>
    </w:r>
    <w:r w:rsidR="005A2D6A">
      <w:rPr>
        <w:noProof/>
      </w:rPr>
      <w:drawing>
        <wp:anchor distT="0" distB="0" distL="114300" distR="114300" simplePos="0" relativeHeight="251658244"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A1BC" w14:textId="378FA691" w:rsidR="00613468" w:rsidRDefault="00613468">
    <w:pPr>
      <w:pStyle w:val="Header"/>
    </w:pPr>
    <w:r>
      <w:rPr>
        <w:noProof/>
      </w:rPr>
      <mc:AlternateContent>
        <mc:Choice Requires="wps">
          <w:drawing>
            <wp:anchor distT="0" distB="0" distL="0" distR="0" simplePos="0" relativeHeight="251659268" behindDoc="0" locked="0" layoutInCell="1" allowOverlap="1" wp14:anchorId="1CF5D57B" wp14:editId="038E1F7E">
              <wp:simplePos x="635" y="635"/>
              <wp:positionH relativeFrom="page">
                <wp:align>center</wp:align>
              </wp:positionH>
              <wp:positionV relativeFrom="page">
                <wp:align>top</wp:align>
              </wp:positionV>
              <wp:extent cx="390525" cy="428625"/>
              <wp:effectExtent l="0" t="0" r="9525" b="9525"/>
              <wp:wrapNone/>
              <wp:docPr id="15751853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7DA0910D" w14:textId="77777777" w:rsidR="00613468" w:rsidRPr="00613468" w:rsidRDefault="00613468" w:rsidP="00613468">
                          <w:pPr>
                            <w:spacing w:after="0"/>
                            <w:rPr>
                              <w:rFonts w:ascii="Aptos" w:eastAsia="Aptos" w:hAnsi="Aptos" w:cs="Aptos"/>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F5D57B"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G/OVxE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7DA0910D" w14:textId="77777777" w:rsidR="00613468" w:rsidRPr="00613468" w:rsidRDefault="00613468" w:rsidP="00613468">
                    <w:pPr>
                      <w:spacing w:after="0"/>
                      <w:rPr>
                        <w:rFonts w:ascii="Aptos" w:eastAsia="Aptos" w:hAnsi="Aptos" w:cs="Aptos"/>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195926386">
    <w:abstractNumId w:val="13"/>
  </w:num>
  <w:num w:numId="2" w16cid:durableId="621771165">
    <w:abstractNumId w:val="11"/>
  </w:num>
  <w:num w:numId="3" w16cid:durableId="1516924399">
    <w:abstractNumId w:val="18"/>
  </w:num>
  <w:num w:numId="4" w16cid:durableId="968973308">
    <w:abstractNumId w:val="14"/>
  </w:num>
  <w:num w:numId="5" w16cid:durableId="590816520">
    <w:abstractNumId w:val="10"/>
  </w:num>
  <w:num w:numId="6" w16cid:durableId="2029477321">
    <w:abstractNumId w:val="16"/>
  </w:num>
  <w:num w:numId="7" w16cid:durableId="2135785447">
    <w:abstractNumId w:val="3"/>
  </w:num>
  <w:num w:numId="8" w16cid:durableId="1740710962">
    <w:abstractNumId w:val="9"/>
  </w:num>
  <w:num w:numId="9" w16cid:durableId="405610395">
    <w:abstractNumId w:val="8"/>
  </w:num>
  <w:num w:numId="10" w16cid:durableId="1075934440">
    <w:abstractNumId w:val="2"/>
  </w:num>
  <w:num w:numId="11" w16cid:durableId="191264414">
    <w:abstractNumId w:val="12"/>
  </w:num>
  <w:num w:numId="12" w16cid:durableId="1248347269">
    <w:abstractNumId w:val="15"/>
  </w:num>
  <w:num w:numId="13" w16cid:durableId="2010719466">
    <w:abstractNumId w:val="7"/>
  </w:num>
  <w:num w:numId="14" w16cid:durableId="1342968300">
    <w:abstractNumId w:val="6"/>
  </w:num>
  <w:num w:numId="15" w16cid:durableId="981276621">
    <w:abstractNumId w:val="9"/>
    <w:lvlOverride w:ilvl="0">
      <w:startOverride w:val="1"/>
    </w:lvlOverride>
  </w:num>
  <w:num w:numId="16" w16cid:durableId="937714441">
    <w:abstractNumId w:val="15"/>
  </w:num>
  <w:num w:numId="17" w16cid:durableId="848065521">
    <w:abstractNumId w:val="15"/>
  </w:num>
  <w:num w:numId="18" w16cid:durableId="419837742">
    <w:abstractNumId w:val="15"/>
  </w:num>
  <w:num w:numId="19" w16cid:durableId="1255632779">
    <w:abstractNumId w:val="12"/>
  </w:num>
  <w:num w:numId="20" w16cid:durableId="1592155439">
    <w:abstractNumId w:val="12"/>
  </w:num>
  <w:num w:numId="21" w16cid:durableId="2087143902">
    <w:abstractNumId w:val="12"/>
  </w:num>
  <w:num w:numId="22" w16cid:durableId="1348749731">
    <w:abstractNumId w:val="5"/>
  </w:num>
  <w:num w:numId="23" w16cid:durableId="1936937333">
    <w:abstractNumId w:val="4"/>
  </w:num>
  <w:num w:numId="24" w16cid:durableId="126701159">
    <w:abstractNumId w:val="1"/>
  </w:num>
  <w:num w:numId="25" w16cid:durableId="2088919997">
    <w:abstractNumId w:val="0"/>
  </w:num>
  <w:num w:numId="26" w16cid:durableId="138813975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1F"/>
    <w:rsid w:val="0000578C"/>
    <w:rsid w:val="00010362"/>
    <w:rsid w:val="00012493"/>
    <w:rsid w:val="00015395"/>
    <w:rsid w:val="00015489"/>
    <w:rsid w:val="00017B8E"/>
    <w:rsid w:val="00021629"/>
    <w:rsid w:val="00021F8D"/>
    <w:rsid w:val="00030076"/>
    <w:rsid w:val="000340A9"/>
    <w:rsid w:val="00035765"/>
    <w:rsid w:val="0004141D"/>
    <w:rsid w:val="00041675"/>
    <w:rsid w:val="00051849"/>
    <w:rsid w:val="00056673"/>
    <w:rsid w:val="00056F91"/>
    <w:rsid w:val="00072C00"/>
    <w:rsid w:val="000767E6"/>
    <w:rsid w:val="0008298C"/>
    <w:rsid w:val="000830C8"/>
    <w:rsid w:val="000846FE"/>
    <w:rsid w:val="000873E7"/>
    <w:rsid w:val="0009559C"/>
    <w:rsid w:val="00095E19"/>
    <w:rsid w:val="000A0633"/>
    <w:rsid w:val="000A5E84"/>
    <w:rsid w:val="000A73E8"/>
    <w:rsid w:val="000B5463"/>
    <w:rsid w:val="000C2502"/>
    <w:rsid w:val="000C7DD4"/>
    <w:rsid w:val="000D46CF"/>
    <w:rsid w:val="000D6EA5"/>
    <w:rsid w:val="000E22A7"/>
    <w:rsid w:val="000E46A7"/>
    <w:rsid w:val="000F52FE"/>
    <w:rsid w:val="000F6D15"/>
    <w:rsid w:val="000F71C6"/>
    <w:rsid w:val="00103137"/>
    <w:rsid w:val="00104560"/>
    <w:rsid w:val="001107FA"/>
    <w:rsid w:val="00110D6C"/>
    <w:rsid w:val="00114534"/>
    <w:rsid w:val="0011699E"/>
    <w:rsid w:val="00121968"/>
    <w:rsid w:val="0012356D"/>
    <w:rsid w:val="00126586"/>
    <w:rsid w:val="001359F2"/>
    <w:rsid w:val="0013729F"/>
    <w:rsid w:val="001438B4"/>
    <w:rsid w:val="0015135C"/>
    <w:rsid w:val="00152D85"/>
    <w:rsid w:val="00153248"/>
    <w:rsid w:val="0015337D"/>
    <w:rsid w:val="001546E5"/>
    <w:rsid w:val="0015593C"/>
    <w:rsid w:val="00171B11"/>
    <w:rsid w:val="00184597"/>
    <w:rsid w:val="001864B5"/>
    <w:rsid w:val="00191177"/>
    <w:rsid w:val="0019445B"/>
    <w:rsid w:val="00194474"/>
    <w:rsid w:val="001946CF"/>
    <w:rsid w:val="00194A12"/>
    <w:rsid w:val="00196728"/>
    <w:rsid w:val="001A0323"/>
    <w:rsid w:val="001A1EDD"/>
    <w:rsid w:val="001A3E10"/>
    <w:rsid w:val="001B0978"/>
    <w:rsid w:val="001B0E1A"/>
    <w:rsid w:val="001B1BE4"/>
    <w:rsid w:val="001B3939"/>
    <w:rsid w:val="001B4F5F"/>
    <w:rsid w:val="001B547E"/>
    <w:rsid w:val="001C5632"/>
    <w:rsid w:val="001C6741"/>
    <w:rsid w:val="001C6D0A"/>
    <w:rsid w:val="001D256F"/>
    <w:rsid w:val="001E444C"/>
    <w:rsid w:val="001E5696"/>
    <w:rsid w:val="001F09FA"/>
    <w:rsid w:val="001F427B"/>
    <w:rsid w:val="001F5141"/>
    <w:rsid w:val="001F6A58"/>
    <w:rsid w:val="00206A5B"/>
    <w:rsid w:val="00210D17"/>
    <w:rsid w:val="00214DB3"/>
    <w:rsid w:val="00215F5E"/>
    <w:rsid w:val="00217331"/>
    <w:rsid w:val="00220CCC"/>
    <w:rsid w:val="00221F39"/>
    <w:rsid w:val="00230CF5"/>
    <w:rsid w:val="002320A9"/>
    <w:rsid w:val="00240500"/>
    <w:rsid w:val="002417C3"/>
    <w:rsid w:val="00241E47"/>
    <w:rsid w:val="002435F7"/>
    <w:rsid w:val="0024460A"/>
    <w:rsid w:val="00250A74"/>
    <w:rsid w:val="00250D31"/>
    <w:rsid w:val="0026099E"/>
    <w:rsid w:val="00260B9B"/>
    <w:rsid w:val="00264F8B"/>
    <w:rsid w:val="00267274"/>
    <w:rsid w:val="002702EB"/>
    <w:rsid w:val="002703D0"/>
    <w:rsid w:val="00270E93"/>
    <w:rsid w:val="00271541"/>
    <w:rsid w:val="0027230C"/>
    <w:rsid w:val="00275B0E"/>
    <w:rsid w:val="0027603E"/>
    <w:rsid w:val="00281937"/>
    <w:rsid w:val="00284A44"/>
    <w:rsid w:val="002862A5"/>
    <w:rsid w:val="002900A6"/>
    <w:rsid w:val="002914EA"/>
    <w:rsid w:val="002922E2"/>
    <w:rsid w:val="002A29EE"/>
    <w:rsid w:val="002B2B8B"/>
    <w:rsid w:val="002B3442"/>
    <w:rsid w:val="002C3604"/>
    <w:rsid w:val="002C3D86"/>
    <w:rsid w:val="002C3DF3"/>
    <w:rsid w:val="002C720A"/>
    <w:rsid w:val="002D2753"/>
    <w:rsid w:val="002D627C"/>
    <w:rsid w:val="002E0EFD"/>
    <w:rsid w:val="002E1732"/>
    <w:rsid w:val="002E2D7B"/>
    <w:rsid w:val="002F1C94"/>
    <w:rsid w:val="002F61B9"/>
    <w:rsid w:val="003007A4"/>
    <w:rsid w:val="00306C5C"/>
    <w:rsid w:val="00306FD8"/>
    <w:rsid w:val="00307A5C"/>
    <w:rsid w:val="00307C95"/>
    <w:rsid w:val="00311809"/>
    <w:rsid w:val="00312DB3"/>
    <w:rsid w:val="003162EE"/>
    <w:rsid w:val="0031759E"/>
    <w:rsid w:val="0032261C"/>
    <w:rsid w:val="00323514"/>
    <w:rsid w:val="0033295D"/>
    <w:rsid w:val="003357C3"/>
    <w:rsid w:val="003378CD"/>
    <w:rsid w:val="00343F6C"/>
    <w:rsid w:val="003569D1"/>
    <w:rsid w:val="00356A2F"/>
    <w:rsid w:val="00363D19"/>
    <w:rsid w:val="00366F31"/>
    <w:rsid w:val="003676C7"/>
    <w:rsid w:val="0037157C"/>
    <w:rsid w:val="003762BD"/>
    <w:rsid w:val="00386225"/>
    <w:rsid w:val="003917B3"/>
    <w:rsid w:val="003937FC"/>
    <w:rsid w:val="00395614"/>
    <w:rsid w:val="00395B75"/>
    <w:rsid w:val="003A1C7A"/>
    <w:rsid w:val="003A1DE6"/>
    <w:rsid w:val="003A2B8D"/>
    <w:rsid w:val="003A75BE"/>
    <w:rsid w:val="003B403F"/>
    <w:rsid w:val="003C5A9B"/>
    <w:rsid w:val="003C6348"/>
    <w:rsid w:val="003C654B"/>
    <w:rsid w:val="003D00CA"/>
    <w:rsid w:val="003D282E"/>
    <w:rsid w:val="003D48DA"/>
    <w:rsid w:val="003D720C"/>
    <w:rsid w:val="003E4573"/>
    <w:rsid w:val="003F017A"/>
    <w:rsid w:val="003F3636"/>
    <w:rsid w:val="004004EE"/>
    <w:rsid w:val="00406F2C"/>
    <w:rsid w:val="0041053A"/>
    <w:rsid w:val="00411F2C"/>
    <w:rsid w:val="0041214E"/>
    <w:rsid w:val="0042172C"/>
    <w:rsid w:val="00423980"/>
    <w:rsid w:val="00426496"/>
    <w:rsid w:val="00426790"/>
    <w:rsid w:val="00436650"/>
    <w:rsid w:val="00444C5F"/>
    <w:rsid w:val="004470FA"/>
    <w:rsid w:val="00447B04"/>
    <w:rsid w:val="00456338"/>
    <w:rsid w:val="004568F3"/>
    <w:rsid w:val="00461CD2"/>
    <w:rsid w:val="00462820"/>
    <w:rsid w:val="00466A5F"/>
    <w:rsid w:val="00473CDD"/>
    <w:rsid w:val="0048346E"/>
    <w:rsid w:val="00484C6E"/>
    <w:rsid w:val="004853D9"/>
    <w:rsid w:val="0048747B"/>
    <w:rsid w:val="00487805"/>
    <w:rsid w:val="00487C7C"/>
    <w:rsid w:val="00490898"/>
    <w:rsid w:val="0049166C"/>
    <w:rsid w:val="0049315B"/>
    <w:rsid w:val="00494757"/>
    <w:rsid w:val="00495432"/>
    <w:rsid w:val="004A1855"/>
    <w:rsid w:val="004A1ADD"/>
    <w:rsid w:val="004A4AE1"/>
    <w:rsid w:val="004B046F"/>
    <w:rsid w:val="004B497A"/>
    <w:rsid w:val="004B5441"/>
    <w:rsid w:val="004B7FDF"/>
    <w:rsid w:val="004C34A2"/>
    <w:rsid w:val="004C5421"/>
    <w:rsid w:val="004D13DC"/>
    <w:rsid w:val="004D392B"/>
    <w:rsid w:val="004E0DF1"/>
    <w:rsid w:val="004E1E84"/>
    <w:rsid w:val="004E2A7B"/>
    <w:rsid w:val="004E3189"/>
    <w:rsid w:val="004E57CE"/>
    <w:rsid w:val="004E735A"/>
    <w:rsid w:val="004F46FF"/>
    <w:rsid w:val="004F52AC"/>
    <w:rsid w:val="005024A7"/>
    <w:rsid w:val="00503E05"/>
    <w:rsid w:val="005129D9"/>
    <w:rsid w:val="00512BC7"/>
    <w:rsid w:val="0051345A"/>
    <w:rsid w:val="00513B9E"/>
    <w:rsid w:val="00515924"/>
    <w:rsid w:val="00520B97"/>
    <w:rsid w:val="00523A60"/>
    <w:rsid w:val="00524D6D"/>
    <w:rsid w:val="00531BEE"/>
    <w:rsid w:val="005353AA"/>
    <w:rsid w:val="0054201F"/>
    <w:rsid w:val="00552ED1"/>
    <w:rsid w:val="00555916"/>
    <w:rsid w:val="005562F1"/>
    <w:rsid w:val="00557B84"/>
    <w:rsid w:val="00561C65"/>
    <w:rsid w:val="00563121"/>
    <w:rsid w:val="00567CAA"/>
    <w:rsid w:val="00585605"/>
    <w:rsid w:val="00595475"/>
    <w:rsid w:val="00595895"/>
    <w:rsid w:val="005A1B2D"/>
    <w:rsid w:val="005A2D6A"/>
    <w:rsid w:val="005A2F33"/>
    <w:rsid w:val="005A7578"/>
    <w:rsid w:val="005B243C"/>
    <w:rsid w:val="005B374E"/>
    <w:rsid w:val="005B4482"/>
    <w:rsid w:val="005B7F2F"/>
    <w:rsid w:val="005C11CA"/>
    <w:rsid w:val="005C428F"/>
    <w:rsid w:val="005D1BFB"/>
    <w:rsid w:val="005D25CF"/>
    <w:rsid w:val="005D2859"/>
    <w:rsid w:val="005D35B0"/>
    <w:rsid w:val="005D38E8"/>
    <w:rsid w:val="005D47B0"/>
    <w:rsid w:val="005D4B4A"/>
    <w:rsid w:val="005D7700"/>
    <w:rsid w:val="005E5955"/>
    <w:rsid w:val="005F5864"/>
    <w:rsid w:val="005F67EF"/>
    <w:rsid w:val="00607ECA"/>
    <w:rsid w:val="00607FD8"/>
    <w:rsid w:val="00613468"/>
    <w:rsid w:val="0061505F"/>
    <w:rsid w:val="0061751B"/>
    <w:rsid w:val="0062297D"/>
    <w:rsid w:val="006251CD"/>
    <w:rsid w:val="006338FE"/>
    <w:rsid w:val="00634604"/>
    <w:rsid w:val="00645D96"/>
    <w:rsid w:val="00647EF2"/>
    <w:rsid w:val="0065589F"/>
    <w:rsid w:val="006608C0"/>
    <w:rsid w:val="00662EC6"/>
    <w:rsid w:val="00672F6F"/>
    <w:rsid w:val="00676B87"/>
    <w:rsid w:val="00677EE0"/>
    <w:rsid w:val="00680DFB"/>
    <w:rsid w:val="00680F87"/>
    <w:rsid w:val="0068456E"/>
    <w:rsid w:val="00684AD7"/>
    <w:rsid w:val="00684D4D"/>
    <w:rsid w:val="006866C2"/>
    <w:rsid w:val="006914A1"/>
    <w:rsid w:val="00692792"/>
    <w:rsid w:val="006A0287"/>
    <w:rsid w:val="006A1C58"/>
    <w:rsid w:val="006A1CD3"/>
    <w:rsid w:val="006A2088"/>
    <w:rsid w:val="006A2BF7"/>
    <w:rsid w:val="006B326F"/>
    <w:rsid w:val="006B5921"/>
    <w:rsid w:val="006B5B56"/>
    <w:rsid w:val="006C4DE9"/>
    <w:rsid w:val="006C596B"/>
    <w:rsid w:val="006D39B9"/>
    <w:rsid w:val="006E2D60"/>
    <w:rsid w:val="006E58AA"/>
    <w:rsid w:val="006E6E31"/>
    <w:rsid w:val="006E757B"/>
    <w:rsid w:val="006F0469"/>
    <w:rsid w:val="006F2C20"/>
    <w:rsid w:val="007003CF"/>
    <w:rsid w:val="00701409"/>
    <w:rsid w:val="00701A83"/>
    <w:rsid w:val="00702575"/>
    <w:rsid w:val="00703498"/>
    <w:rsid w:val="00705479"/>
    <w:rsid w:val="00705838"/>
    <w:rsid w:val="0070694E"/>
    <w:rsid w:val="00706BE0"/>
    <w:rsid w:val="007078D1"/>
    <w:rsid w:val="00710616"/>
    <w:rsid w:val="007123FC"/>
    <w:rsid w:val="00712E1C"/>
    <w:rsid w:val="00717673"/>
    <w:rsid w:val="00720586"/>
    <w:rsid w:val="007244A0"/>
    <w:rsid w:val="00730BC4"/>
    <w:rsid w:val="00735058"/>
    <w:rsid w:val="00735979"/>
    <w:rsid w:val="0074047D"/>
    <w:rsid w:val="0074090F"/>
    <w:rsid w:val="00742416"/>
    <w:rsid w:val="00743140"/>
    <w:rsid w:val="00746CAB"/>
    <w:rsid w:val="00754905"/>
    <w:rsid w:val="00757E3F"/>
    <w:rsid w:val="007641F5"/>
    <w:rsid w:val="00765E2C"/>
    <w:rsid w:val="00773F6E"/>
    <w:rsid w:val="0077461F"/>
    <w:rsid w:val="00774933"/>
    <w:rsid w:val="0077640A"/>
    <w:rsid w:val="00777379"/>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C7A8B"/>
    <w:rsid w:val="007D3931"/>
    <w:rsid w:val="007D5312"/>
    <w:rsid w:val="007E0193"/>
    <w:rsid w:val="007E23B9"/>
    <w:rsid w:val="007E34EA"/>
    <w:rsid w:val="007F05D2"/>
    <w:rsid w:val="007F734D"/>
    <w:rsid w:val="008046A0"/>
    <w:rsid w:val="008066AA"/>
    <w:rsid w:val="008169A6"/>
    <w:rsid w:val="00816E2E"/>
    <w:rsid w:val="00821029"/>
    <w:rsid w:val="00830EAA"/>
    <w:rsid w:val="0083162B"/>
    <w:rsid w:val="00837A57"/>
    <w:rsid w:val="00841D8C"/>
    <w:rsid w:val="008428C4"/>
    <w:rsid w:val="008429D4"/>
    <w:rsid w:val="008466A5"/>
    <w:rsid w:val="00847D90"/>
    <w:rsid w:val="00854CEA"/>
    <w:rsid w:val="008616F3"/>
    <w:rsid w:val="00862661"/>
    <w:rsid w:val="00864767"/>
    <w:rsid w:val="00872902"/>
    <w:rsid w:val="0087344F"/>
    <w:rsid w:val="008832AA"/>
    <w:rsid w:val="00885854"/>
    <w:rsid w:val="008B12C3"/>
    <w:rsid w:val="008B1448"/>
    <w:rsid w:val="008B2791"/>
    <w:rsid w:val="008B2A9A"/>
    <w:rsid w:val="008D4B3A"/>
    <w:rsid w:val="008D5F8A"/>
    <w:rsid w:val="008E13E8"/>
    <w:rsid w:val="008E31E1"/>
    <w:rsid w:val="008F3B94"/>
    <w:rsid w:val="008F5002"/>
    <w:rsid w:val="008F6661"/>
    <w:rsid w:val="00903687"/>
    <w:rsid w:val="00910D31"/>
    <w:rsid w:val="009115AB"/>
    <w:rsid w:val="00912336"/>
    <w:rsid w:val="00922F59"/>
    <w:rsid w:val="009255E8"/>
    <w:rsid w:val="00930869"/>
    <w:rsid w:val="0093235E"/>
    <w:rsid w:val="00937703"/>
    <w:rsid w:val="0093771A"/>
    <w:rsid w:val="0094359C"/>
    <w:rsid w:val="0094605E"/>
    <w:rsid w:val="00953ABE"/>
    <w:rsid w:val="00954C94"/>
    <w:rsid w:val="00963ABA"/>
    <w:rsid w:val="00970733"/>
    <w:rsid w:val="00971677"/>
    <w:rsid w:val="00972889"/>
    <w:rsid w:val="00976962"/>
    <w:rsid w:val="00981378"/>
    <w:rsid w:val="0098390F"/>
    <w:rsid w:val="0098415F"/>
    <w:rsid w:val="00984A8A"/>
    <w:rsid w:val="00986C85"/>
    <w:rsid w:val="00994CB7"/>
    <w:rsid w:val="00995A1B"/>
    <w:rsid w:val="009976E0"/>
    <w:rsid w:val="009A1D4D"/>
    <w:rsid w:val="009A2615"/>
    <w:rsid w:val="009A2FBA"/>
    <w:rsid w:val="009A38C0"/>
    <w:rsid w:val="009A5D9D"/>
    <w:rsid w:val="009B5D92"/>
    <w:rsid w:val="009C1EC6"/>
    <w:rsid w:val="009C5C32"/>
    <w:rsid w:val="009C6F5B"/>
    <w:rsid w:val="009D2904"/>
    <w:rsid w:val="009D6278"/>
    <w:rsid w:val="009E0153"/>
    <w:rsid w:val="009E2AF9"/>
    <w:rsid w:val="009E3888"/>
    <w:rsid w:val="009E4906"/>
    <w:rsid w:val="009F25EE"/>
    <w:rsid w:val="009F44CD"/>
    <w:rsid w:val="009F679A"/>
    <w:rsid w:val="009F7E38"/>
    <w:rsid w:val="00A01D7D"/>
    <w:rsid w:val="00A02A49"/>
    <w:rsid w:val="00A02F5D"/>
    <w:rsid w:val="00A12C87"/>
    <w:rsid w:val="00A15D80"/>
    <w:rsid w:val="00A15EF9"/>
    <w:rsid w:val="00A17099"/>
    <w:rsid w:val="00A24C55"/>
    <w:rsid w:val="00A26D88"/>
    <w:rsid w:val="00A27EBF"/>
    <w:rsid w:val="00A33B33"/>
    <w:rsid w:val="00A377BC"/>
    <w:rsid w:val="00A37C70"/>
    <w:rsid w:val="00A41F86"/>
    <w:rsid w:val="00A424DC"/>
    <w:rsid w:val="00A4340C"/>
    <w:rsid w:val="00A4776F"/>
    <w:rsid w:val="00A529E9"/>
    <w:rsid w:val="00A54310"/>
    <w:rsid w:val="00A61E23"/>
    <w:rsid w:val="00A65D14"/>
    <w:rsid w:val="00A67932"/>
    <w:rsid w:val="00A75C29"/>
    <w:rsid w:val="00A7705C"/>
    <w:rsid w:val="00A82BB2"/>
    <w:rsid w:val="00A83926"/>
    <w:rsid w:val="00A855D3"/>
    <w:rsid w:val="00A86596"/>
    <w:rsid w:val="00A93988"/>
    <w:rsid w:val="00A93C0B"/>
    <w:rsid w:val="00A97124"/>
    <w:rsid w:val="00AA3B14"/>
    <w:rsid w:val="00AA751F"/>
    <w:rsid w:val="00AB458A"/>
    <w:rsid w:val="00AB4A85"/>
    <w:rsid w:val="00AB5839"/>
    <w:rsid w:val="00AC0510"/>
    <w:rsid w:val="00AC1E0E"/>
    <w:rsid w:val="00AD38E4"/>
    <w:rsid w:val="00AD440A"/>
    <w:rsid w:val="00AD45EE"/>
    <w:rsid w:val="00AD4E4D"/>
    <w:rsid w:val="00AE5FC8"/>
    <w:rsid w:val="00AE76BF"/>
    <w:rsid w:val="00AF214F"/>
    <w:rsid w:val="00AF386C"/>
    <w:rsid w:val="00B03C9D"/>
    <w:rsid w:val="00B04F66"/>
    <w:rsid w:val="00B0624C"/>
    <w:rsid w:val="00B118A3"/>
    <w:rsid w:val="00B120B9"/>
    <w:rsid w:val="00B14589"/>
    <w:rsid w:val="00B15409"/>
    <w:rsid w:val="00B21E43"/>
    <w:rsid w:val="00B21E88"/>
    <w:rsid w:val="00B21F67"/>
    <w:rsid w:val="00B21F6A"/>
    <w:rsid w:val="00B300E2"/>
    <w:rsid w:val="00B32E22"/>
    <w:rsid w:val="00B47952"/>
    <w:rsid w:val="00B50EB7"/>
    <w:rsid w:val="00B520D8"/>
    <w:rsid w:val="00B5359B"/>
    <w:rsid w:val="00B57270"/>
    <w:rsid w:val="00B60F65"/>
    <w:rsid w:val="00B67069"/>
    <w:rsid w:val="00B67D19"/>
    <w:rsid w:val="00B72E76"/>
    <w:rsid w:val="00B7301C"/>
    <w:rsid w:val="00B734A1"/>
    <w:rsid w:val="00B73530"/>
    <w:rsid w:val="00B85B84"/>
    <w:rsid w:val="00B90112"/>
    <w:rsid w:val="00B95649"/>
    <w:rsid w:val="00B9575B"/>
    <w:rsid w:val="00B97711"/>
    <w:rsid w:val="00BA0A5C"/>
    <w:rsid w:val="00BA1870"/>
    <w:rsid w:val="00BA3AD2"/>
    <w:rsid w:val="00BA540D"/>
    <w:rsid w:val="00BA6186"/>
    <w:rsid w:val="00BB105F"/>
    <w:rsid w:val="00BB17CB"/>
    <w:rsid w:val="00BB1ADB"/>
    <w:rsid w:val="00BB4393"/>
    <w:rsid w:val="00BB4C71"/>
    <w:rsid w:val="00BD2821"/>
    <w:rsid w:val="00BE1CD2"/>
    <w:rsid w:val="00BF3A65"/>
    <w:rsid w:val="00BF3F49"/>
    <w:rsid w:val="00C04A64"/>
    <w:rsid w:val="00C04F80"/>
    <w:rsid w:val="00C0501C"/>
    <w:rsid w:val="00C05C35"/>
    <w:rsid w:val="00C07297"/>
    <w:rsid w:val="00C14E01"/>
    <w:rsid w:val="00C1594A"/>
    <w:rsid w:val="00C162F8"/>
    <w:rsid w:val="00C21EBD"/>
    <w:rsid w:val="00C223F7"/>
    <w:rsid w:val="00C25111"/>
    <w:rsid w:val="00C2557F"/>
    <w:rsid w:val="00C2798B"/>
    <w:rsid w:val="00C303C2"/>
    <w:rsid w:val="00C34ACD"/>
    <w:rsid w:val="00C34DD9"/>
    <w:rsid w:val="00C424D2"/>
    <w:rsid w:val="00C46957"/>
    <w:rsid w:val="00C5027F"/>
    <w:rsid w:val="00C513DF"/>
    <w:rsid w:val="00C559D8"/>
    <w:rsid w:val="00C57717"/>
    <w:rsid w:val="00C609EC"/>
    <w:rsid w:val="00C6312A"/>
    <w:rsid w:val="00C7301B"/>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96DC3"/>
    <w:rsid w:val="00CA2DBD"/>
    <w:rsid w:val="00CA3449"/>
    <w:rsid w:val="00CA7121"/>
    <w:rsid w:val="00CA7859"/>
    <w:rsid w:val="00CB1160"/>
    <w:rsid w:val="00CB6F87"/>
    <w:rsid w:val="00CC3035"/>
    <w:rsid w:val="00CC3849"/>
    <w:rsid w:val="00CD4B89"/>
    <w:rsid w:val="00CD64A6"/>
    <w:rsid w:val="00CE0BDC"/>
    <w:rsid w:val="00CE0EF1"/>
    <w:rsid w:val="00CE2F73"/>
    <w:rsid w:val="00CE5CAC"/>
    <w:rsid w:val="00CE604F"/>
    <w:rsid w:val="00CE6C8C"/>
    <w:rsid w:val="00CF0500"/>
    <w:rsid w:val="00CF15D5"/>
    <w:rsid w:val="00CF215F"/>
    <w:rsid w:val="00CF2B50"/>
    <w:rsid w:val="00CF54C2"/>
    <w:rsid w:val="00CF5A10"/>
    <w:rsid w:val="00D00687"/>
    <w:rsid w:val="00D01989"/>
    <w:rsid w:val="00D02339"/>
    <w:rsid w:val="00D034A7"/>
    <w:rsid w:val="00D04820"/>
    <w:rsid w:val="00D06AD4"/>
    <w:rsid w:val="00D10B3F"/>
    <w:rsid w:val="00D151A5"/>
    <w:rsid w:val="00D17B78"/>
    <w:rsid w:val="00D20815"/>
    <w:rsid w:val="00D24945"/>
    <w:rsid w:val="00D26389"/>
    <w:rsid w:val="00D30873"/>
    <w:rsid w:val="00D3557F"/>
    <w:rsid w:val="00D37654"/>
    <w:rsid w:val="00D46BB0"/>
    <w:rsid w:val="00D50E8B"/>
    <w:rsid w:val="00D52465"/>
    <w:rsid w:val="00D52EA3"/>
    <w:rsid w:val="00D64540"/>
    <w:rsid w:val="00D648C9"/>
    <w:rsid w:val="00D6642E"/>
    <w:rsid w:val="00D72DB9"/>
    <w:rsid w:val="00D74967"/>
    <w:rsid w:val="00D751FC"/>
    <w:rsid w:val="00D7569B"/>
    <w:rsid w:val="00D84468"/>
    <w:rsid w:val="00D85D7F"/>
    <w:rsid w:val="00D90123"/>
    <w:rsid w:val="00D914F2"/>
    <w:rsid w:val="00D918DE"/>
    <w:rsid w:val="00D91CAC"/>
    <w:rsid w:val="00D92A6E"/>
    <w:rsid w:val="00D93B10"/>
    <w:rsid w:val="00D94981"/>
    <w:rsid w:val="00DA3398"/>
    <w:rsid w:val="00DB0119"/>
    <w:rsid w:val="00DB03DC"/>
    <w:rsid w:val="00DB2401"/>
    <w:rsid w:val="00DB329F"/>
    <w:rsid w:val="00DB3897"/>
    <w:rsid w:val="00DB5097"/>
    <w:rsid w:val="00DB5D80"/>
    <w:rsid w:val="00DB6164"/>
    <w:rsid w:val="00DB63C0"/>
    <w:rsid w:val="00DB6D7D"/>
    <w:rsid w:val="00DC1CC5"/>
    <w:rsid w:val="00DC6238"/>
    <w:rsid w:val="00DC6E85"/>
    <w:rsid w:val="00DC7FF7"/>
    <w:rsid w:val="00DD27FD"/>
    <w:rsid w:val="00DD5283"/>
    <w:rsid w:val="00DD5FD9"/>
    <w:rsid w:val="00DD765B"/>
    <w:rsid w:val="00DE0466"/>
    <w:rsid w:val="00DE0904"/>
    <w:rsid w:val="00DE20AE"/>
    <w:rsid w:val="00DE619E"/>
    <w:rsid w:val="00DE671C"/>
    <w:rsid w:val="00DF1357"/>
    <w:rsid w:val="00DF43C8"/>
    <w:rsid w:val="00DF5912"/>
    <w:rsid w:val="00DF59B9"/>
    <w:rsid w:val="00DF669F"/>
    <w:rsid w:val="00E025C1"/>
    <w:rsid w:val="00E1112D"/>
    <w:rsid w:val="00E1361A"/>
    <w:rsid w:val="00E20F8F"/>
    <w:rsid w:val="00E22245"/>
    <w:rsid w:val="00E22A6C"/>
    <w:rsid w:val="00E23E90"/>
    <w:rsid w:val="00E26469"/>
    <w:rsid w:val="00E26BAA"/>
    <w:rsid w:val="00E30C03"/>
    <w:rsid w:val="00E32021"/>
    <w:rsid w:val="00E32337"/>
    <w:rsid w:val="00E33C5A"/>
    <w:rsid w:val="00E35E75"/>
    <w:rsid w:val="00E3775C"/>
    <w:rsid w:val="00E4067B"/>
    <w:rsid w:val="00E43BFE"/>
    <w:rsid w:val="00E46C48"/>
    <w:rsid w:val="00E51F76"/>
    <w:rsid w:val="00E523F9"/>
    <w:rsid w:val="00E52EEE"/>
    <w:rsid w:val="00E64FA8"/>
    <w:rsid w:val="00E75FD9"/>
    <w:rsid w:val="00E7768B"/>
    <w:rsid w:val="00E8179E"/>
    <w:rsid w:val="00E85B22"/>
    <w:rsid w:val="00E95F23"/>
    <w:rsid w:val="00E96E92"/>
    <w:rsid w:val="00EA1085"/>
    <w:rsid w:val="00EA40AC"/>
    <w:rsid w:val="00EB082E"/>
    <w:rsid w:val="00EB134B"/>
    <w:rsid w:val="00EB4577"/>
    <w:rsid w:val="00EB7290"/>
    <w:rsid w:val="00EC1D8C"/>
    <w:rsid w:val="00ED14CD"/>
    <w:rsid w:val="00ED18A9"/>
    <w:rsid w:val="00ED47A9"/>
    <w:rsid w:val="00EE7207"/>
    <w:rsid w:val="00EE7C1B"/>
    <w:rsid w:val="00EF31D4"/>
    <w:rsid w:val="00EF5FE3"/>
    <w:rsid w:val="00EF6258"/>
    <w:rsid w:val="00EF6E8B"/>
    <w:rsid w:val="00EF7C07"/>
    <w:rsid w:val="00F023C8"/>
    <w:rsid w:val="00F04026"/>
    <w:rsid w:val="00F118F5"/>
    <w:rsid w:val="00F13279"/>
    <w:rsid w:val="00F14500"/>
    <w:rsid w:val="00F21594"/>
    <w:rsid w:val="00F219C5"/>
    <w:rsid w:val="00F232F4"/>
    <w:rsid w:val="00F30FA4"/>
    <w:rsid w:val="00F32305"/>
    <w:rsid w:val="00F33B65"/>
    <w:rsid w:val="00F344F5"/>
    <w:rsid w:val="00F51B2F"/>
    <w:rsid w:val="00F53D12"/>
    <w:rsid w:val="00F53EC4"/>
    <w:rsid w:val="00F60A8F"/>
    <w:rsid w:val="00F60DB9"/>
    <w:rsid w:val="00F65C1E"/>
    <w:rsid w:val="00F65F0D"/>
    <w:rsid w:val="00F70426"/>
    <w:rsid w:val="00F731A4"/>
    <w:rsid w:val="00F74686"/>
    <w:rsid w:val="00F757B1"/>
    <w:rsid w:val="00F77701"/>
    <w:rsid w:val="00F80344"/>
    <w:rsid w:val="00F8171D"/>
    <w:rsid w:val="00F85E5B"/>
    <w:rsid w:val="00F9166C"/>
    <w:rsid w:val="00F926CF"/>
    <w:rsid w:val="00F938C2"/>
    <w:rsid w:val="00F93C8D"/>
    <w:rsid w:val="00F942E8"/>
    <w:rsid w:val="00F947F4"/>
    <w:rsid w:val="00FA3EEC"/>
    <w:rsid w:val="00FA77C1"/>
    <w:rsid w:val="00FB175A"/>
    <w:rsid w:val="00FB26F5"/>
    <w:rsid w:val="00FB5DBF"/>
    <w:rsid w:val="00FB6038"/>
    <w:rsid w:val="00FB61A9"/>
    <w:rsid w:val="00FB6617"/>
    <w:rsid w:val="00FC4BBB"/>
    <w:rsid w:val="00FC574F"/>
    <w:rsid w:val="00FD1ED4"/>
    <w:rsid w:val="00FD2407"/>
    <w:rsid w:val="00FD306A"/>
    <w:rsid w:val="00FD36D9"/>
    <w:rsid w:val="00FD57F5"/>
    <w:rsid w:val="00FD7DC7"/>
    <w:rsid w:val="00FD7E58"/>
    <w:rsid w:val="00FE0A31"/>
    <w:rsid w:val="00FE0DB5"/>
    <w:rsid w:val="00FE1E37"/>
    <w:rsid w:val="00FE3EEB"/>
    <w:rsid w:val="00FE446D"/>
    <w:rsid w:val="00FE697B"/>
    <w:rsid w:val="00FF1466"/>
    <w:rsid w:val="00FF23FF"/>
    <w:rsid w:val="00FF45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7E45"/>
  <w15:docId w15:val="{FC6D2753-9FC6-4A77-889C-08AEDEE3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672300034">
      <w:bodyDiv w:val="1"/>
      <w:marLeft w:val="0"/>
      <w:marRight w:val="0"/>
      <w:marTop w:val="0"/>
      <w:marBottom w:val="0"/>
      <w:divBdr>
        <w:top w:val="none" w:sz="0" w:space="0" w:color="auto"/>
        <w:left w:val="none" w:sz="0" w:space="0" w:color="auto"/>
        <w:bottom w:val="none" w:sz="0" w:space="0" w:color="auto"/>
        <w:right w:val="none" w:sz="0" w:space="0" w:color="auto"/>
      </w:divBdr>
    </w:div>
    <w:div w:id="161385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WHSPORTAL-1539718958-1890</_dlc_DocId>
    <_dlc_DocIdUrl xmlns="95b1f016-e821-4f4b-af7e-f90b45f1cdc0">
      <Url>https://hydrotasmania.sharepoint.com/sites/whsportal/_layouts/15/DocIdRedir.aspx?ID=WHSPORTAL-1539718958-1890</Url>
      <Description>WHSPORTAL-1539718958-1890</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EBEC6-6AA6-46AA-8742-67E9400D5B97}">
  <ds:schemaRefs>
    <ds:schemaRef ds:uri="http://schemas.microsoft.com/sharepoint/events"/>
  </ds:schemaRefs>
</ds:datastoreItem>
</file>

<file path=customXml/itemProps2.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340ae4c0-dddb-4a86-8978-aa9f125249d6"/>
    <ds:schemaRef ds:uri="95b1f016-e821-4f4b-af7e-f90b45f1cdc0"/>
  </ds:schemaRefs>
</ds:datastoreItem>
</file>

<file path=customXml/itemProps3.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customXml/itemProps4.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5.xml><?xml version="1.0" encoding="utf-8"?>
<ds:datastoreItem xmlns:ds="http://schemas.openxmlformats.org/officeDocument/2006/customXml" ds:itemID="{5DCB6372-7B54-467B-B00B-A99B2D826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Fiona</dc:creator>
  <cp:lastModifiedBy>Glenn Auld</cp:lastModifiedBy>
  <cp:revision>82</cp:revision>
  <cp:lastPrinted>2021-04-29T01:38:00Z</cp:lastPrinted>
  <dcterms:created xsi:type="dcterms:W3CDTF">2026-02-11T04:14:00Z</dcterms:created>
  <dcterms:modified xsi:type="dcterms:W3CDTF">2026-02-11T04:14:00Z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f50d34fc-3828-4f77-b59b-185850b3c40f</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HTE013-1766994082-66882</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https://hydrotasmania.sharepoint.com/PE/WH&amp;S/_layouts/15/DocIdRedir.aspx?ID=HTE013-1766994082-66882, HTE013-1766994082-66882</vt:lpwstr>
  </property>
  <property fmtid="{D5CDD505-2E9C-101B-9397-08002B2CF9AE}" pid="14" name="xd_Signature">
    <vt:bool>false</vt:bool>
  </property>
  <property fmtid="{D5CDD505-2E9C-101B-9397-08002B2CF9AE}" pid="15" name="ClassificationContentMarkingHeaderShapeIds">
    <vt:lpwstr>5de36bec,876e677,55749f0b</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71707904,7334a8be,6c0d91</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