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XSpec="center" w:tblpY="2269"/>
        <w:tblW w:w="10779" w:type="dxa"/>
        <w:tblLayout w:type="fixed"/>
        <w:tblCellMar>
          <w:top w:w="57" w:type="dxa"/>
          <w:left w:w="57" w:type="dxa"/>
          <w:bottom w:w="57" w:type="dxa"/>
          <w:right w:w="57" w:type="dxa"/>
        </w:tblCellMar>
        <w:tblLook w:val="01E0" w:firstRow="1" w:lastRow="1" w:firstColumn="1" w:lastColumn="1" w:noHBand="0" w:noVBand="0"/>
      </w:tblPr>
      <w:tblGrid>
        <w:gridCol w:w="4961"/>
        <w:gridCol w:w="427"/>
        <w:gridCol w:w="4960"/>
        <w:gridCol w:w="431"/>
      </w:tblGrid>
      <w:tr w:rsidR="005F67EF" w14:paraId="240D25CE" w14:textId="77777777" w:rsidTr="000D46CF">
        <w:trPr>
          <w:trHeight w:val="504"/>
        </w:trPr>
        <w:tc>
          <w:tcPr>
            <w:tcW w:w="10779" w:type="dxa"/>
            <w:gridSpan w:val="4"/>
            <w:tcBorders>
              <w:top w:val="nil"/>
              <w:left w:val="nil"/>
              <w:bottom w:val="nil"/>
              <w:right w:val="nil"/>
            </w:tcBorders>
          </w:tcPr>
          <w:p w14:paraId="2CED3B6A" w14:textId="06E724B7" w:rsidR="005F67EF" w:rsidRDefault="00BC359E" w:rsidP="005F67EF">
            <w:pPr>
              <w:rPr>
                <w:b/>
              </w:rPr>
            </w:pPr>
            <w:r>
              <w:rPr>
                <w:b/>
              </w:rPr>
              <w:t xml:space="preserve">                          </w:t>
            </w:r>
            <w:r w:rsidR="00BF2413">
              <w:rPr>
                <w:b/>
              </w:rPr>
              <w:t xml:space="preserve"> </w:t>
            </w:r>
            <w:r w:rsidR="00E717AE">
              <w:rPr>
                <w:b/>
              </w:rPr>
              <w:t xml:space="preserve"> </w:t>
            </w:r>
          </w:p>
        </w:tc>
      </w:tr>
      <w:tr w:rsidR="005F67EF" w14:paraId="1138AED9" w14:textId="77777777" w:rsidTr="000D46CF">
        <w:trPr>
          <w:trHeight w:val="20"/>
        </w:trPr>
        <w:tc>
          <w:tcPr>
            <w:tcW w:w="10779" w:type="dxa"/>
            <w:gridSpan w:val="4"/>
            <w:shd w:val="clear" w:color="auto" w:fill="D9D9D9" w:themeFill="background1" w:themeFillShade="D9"/>
          </w:tcPr>
          <w:p w14:paraId="27701093" w14:textId="79DBC81A" w:rsidR="005F67EF" w:rsidRPr="00B27CC3" w:rsidRDefault="005F67EF" w:rsidP="00073C38">
            <w:pPr>
              <w:rPr>
                <w:rFonts w:cstheme="minorHAnsi"/>
                <w:b/>
              </w:rPr>
            </w:pPr>
            <w:r>
              <w:rPr>
                <w:rFonts w:cstheme="minorHAnsi"/>
                <w:b/>
              </w:rPr>
              <w:t>Work</w:t>
            </w:r>
            <w:r w:rsidR="00DA3398">
              <w:rPr>
                <w:rFonts w:cstheme="minorHAnsi"/>
                <w:b/>
              </w:rPr>
              <w:t>er</w:t>
            </w:r>
            <w:r>
              <w:rPr>
                <w:rFonts w:cstheme="minorHAnsi"/>
                <w:b/>
              </w:rPr>
              <w:t xml:space="preserve"> Details</w:t>
            </w:r>
          </w:p>
        </w:tc>
      </w:tr>
      <w:tr w:rsidR="005F67EF" w14:paraId="6D533BF3" w14:textId="77777777" w:rsidTr="004238E4">
        <w:trPr>
          <w:trHeight w:val="468"/>
        </w:trPr>
        <w:tc>
          <w:tcPr>
            <w:tcW w:w="5388" w:type="dxa"/>
            <w:gridSpan w:val="2"/>
          </w:tcPr>
          <w:p w14:paraId="41920882" w14:textId="4B326569" w:rsidR="005F67EF" w:rsidRDefault="00DA3398" w:rsidP="00073C38">
            <w:pPr>
              <w:rPr>
                <w:rFonts w:cstheme="minorHAnsi"/>
              </w:rPr>
            </w:pPr>
            <w:r>
              <w:rPr>
                <w:rFonts w:cstheme="minorHAnsi"/>
              </w:rPr>
              <w:t>Full Name</w:t>
            </w:r>
            <w:r w:rsidR="005F67EF" w:rsidRPr="002C6AF1">
              <w:rPr>
                <w:rFonts w:cstheme="minorHAnsi"/>
              </w:rPr>
              <w:t>:</w:t>
            </w:r>
          </w:p>
          <w:p w14:paraId="1A5D3666" w14:textId="77777777" w:rsidR="005F67EF" w:rsidRPr="002C6AF1" w:rsidRDefault="005F67EF" w:rsidP="00073C38">
            <w:pPr>
              <w:ind w:left="150"/>
              <w:rPr>
                <w:rFonts w:eastAsia="Batang" w:cstheme="minorHAnsi"/>
                <w:lang w:eastAsia="ko-KR"/>
              </w:rPr>
            </w:pPr>
          </w:p>
        </w:tc>
        <w:tc>
          <w:tcPr>
            <w:tcW w:w="5391" w:type="dxa"/>
            <w:gridSpan w:val="2"/>
          </w:tcPr>
          <w:p w14:paraId="04FCB25D" w14:textId="6332D67A" w:rsidR="005F67EF" w:rsidRPr="00B27CC3" w:rsidRDefault="00DA3398" w:rsidP="00073C38">
            <w:pPr>
              <w:pStyle w:val="TableParagraph"/>
              <w:ind w:left="105"/>
              <w:rPr>
                <w:rFonts w:asciiTheme="minorHAnsi" w:hAnsiTheme="minorHAnsi" w:cstheme="minorHAnsi"/>
              </w:rPr>
            </w:pPr>
            <w:r>
              <w:rPr>
                <w:rFonts w:asciiTheme="minorHAnsi" w:hAnsiTheme="minorHAnsi" w:cstheme="minorHAnsi"/>
              </w:rPr>
              <w:t>Employer:</w:t>
            </w:r>
          </w:p>
        </w:tc>
      </w:tr>
      <w:tr w:rsidR="00CD64A6" w:rsidRPr="00CD64A6" w14:paraId="658996F0" w14:textId="77777777" w:rsidTr="004238E4">
        <w:trPr>
          <w:trHeight w:val="40"/>
        </w:trPr>
        <w:tc>
          <w:tcPr>
            <w:tcW w:w="5388" w:type="dxa"/>
            <w:gridSpan w:val="2"/>
          </w:tcPr>
          <w:p w14:paraId="30ED626A" w14:textId="16789B5E" w:rsidR="005F67EF" w:rsidRDefault="00DA3398" w:rsidP="00073C38">
            <w:pPr>
              <w:rPr>
                <w:rFonts w:cstheme="minorHAnsi"/>
              </w:rPr>
            </w:pPr>
            <w:r>
              <w:rPr>
                <w:rFonts w:cstheme="minorHAnsi"/>
              </w:rPr>
              <w:t>Project/Site</w:t>
            </w:r>
            <w:r w:rsidR="003378CD">
              <w:rPr>
                <w:rFonts w:cstheme="minorHAnsi"/>
              </w:rPr>
              <w:t>:</w:t>
            </w:r>
          </w:p>
          <w:p w14:paraId="2D2FD2E3" w14:textId="29294FF6" w:rsidR="000F6D15" w:rsidRPr="00CD64A6" w:rsidRDefault="000F6D15" w:rsidP="00073C38">
            <w:pPr>
              <w:rPr>
                <w:rFonts w:cstheme="minorHAnsi"/>
              </w:rPr>
            </w:pPr>
          </w:p>
        </w:tc>
        <w:tc>
          <w:tcPr>
            <w:tcW w:w="5391" w:type="dxa"/>
            <w:gridSpan w:val="2"/>
          </w:tcPr>
          <w:p w14:paraId="1EBA20D0" w14:textId="47D9A835" w:rsidR="005F67EF" w:rsidRPr="00CD64A6" w:rsidRDefault="00DA3398" w:rsidP="00073C38">
            <w:pPr>
              <w:rPr>
                <w:rFonts w:cstheme="minorHAnsi"/>
              </w:rPr>
            </w:pPr>
            <w:r>
              <w:rPr>
                <w:rFonts w:cstheme="minorHAnsi"/>
              </w:rPr>
              <w:t>Observation Location</w:t>
            </w:r>
            <w:r w:rsidR="005F67EF" w:rsidRPr="00CD64A6">
              <w:rPr>
                <w:rFonts w:cstheme="minorHAnsi"/>
              </w:rPr>
              <w:t>:</w:t>
            </w:r>
          </w:p>
        </w:tc>
      </w:tr>
      <w:tr w:rsidR="00CD64A6" w:rsidRPr="00CD64A6" w14:paraId="75C7A0D8" w14:textId="77777777" w:rsidTr="000D46CF">
        <w:trPr>
          <w:trHeight w:val="20"/>
        </w:trPr>
        <w:tc>
          <w:tcPr>
            <w:tcW w:w="10779" w:type="dxa"/>
            <w:gridSpan w:val="4"/>
            <w:shd w:val="clear" w:color="auto" w:fill="D9D9D9" w:themeFill="background1" w:themeFillShade="D9"/>
          </w:tcPr>
          <w:p w14:paraId="6A706B0C" w14:textId="1B8EF680" w:rsidR="005F67EF" w:rsidRPr="00CD64A6" w:rsidRDefault="00DA3398" w:rsidP="00073C38">
            <w:pPr>
              <w:rPr>
                <w:rFonts w:cstheme="minorHAnsi"/>
                <w:b/>
              </w:rPr>
            </w:pPr>
            <w:r>
              <w:rPr>
                <w:rFonts w:cstheme="minorHAnsi"/>
                <w:b/>
              </w:rPr>
              <w:t>Requirements/Pre-requisites</w:t>
            </w:r>
            <w:r w:rsidR="00DE619E">
              <w:rPr>
                <w:rFonts w:cstheme="minorHAnsi"/>
                <w:b/>
              </w:rPr>
              <w:t xml:space="preserve"> (tick to confirm sighting)</w:t>
            </w:r>
          </w:p>
        </w:tc>
      </w:tr>
      <w:tr w:rsidR="00DA3398" w:rsidRPr="00CD64A6" w14:paraId="474639B7" w14:textId="77777777" w:rsidTr="004238E4">
        <w:trPr>
          <w:trHeight w:val="40"/>
        </w:trPr>
        <w:tc>
          <w:tcPr>
            <w:tcW w:w="4961" w:type="dxa"/>
          </w:tcPr>
          <w:p w14:paraId="6201061F" w14:textId="045F4806" w:rsidR="00DA3398" w:rsidRPr="00CD64A6" w:rsidRDefault="003E2556" w:rsidP="002075E1">
            <w:pPr>
              <w:rPr>
                <w:rFonts w:cstheme="minorHAnsi"/>
              </w:rPr>
            </w:pPr>
            <w:r>
              <w:rPr>
                <w:rFonts w:cstheme="minorHAnsi"/>
              </w:rPr>
              <w:t>High Risk Work Licence -</w:t>
            </w:r>
            <w:r w:rsidR="002075E1">
              <w:rPr>
                <w:rFonts w:cstheme="minorHAnsi"/>
              </w:rPr>
              <w:t xml:space="preserve"> </w:t>
            </w:r>
            <w:r w:rsidR="009C0237">
              <w:rPr>
                <w:rFonts w:cstheme="minorHAnsi"/>
              </w:rPr>
              <w:t>Scaffolding Basic (SB)</w:t>
            </w:r>
          </w:p>
        </w:tc>
        <w:sdt>
          <w:sdtPr>
            <w:rPr>
              <w:rFonts w:cstheme="minorHAnsi"/>
            </w:rPr>
            <w:id w:val="1053654964"/>
            <w14:checkbox>
              <w14:checked w14:val="0"/>
              <w14:checkedState w14:val="2612" w14:font="MS Gothic"/>
              <w14:uncheckedState w14:val="2610" w14:font="MS Gothic"/>
            </w14:checkbox>
          </w:sdtPr>
          <w:sdtEndPr/>
          <w:sdtContent>
            <w:tc>
              <w:tcPr>
                <w:tcW w:w="427" w:type="dxa"/>
              </w:tcPr>
              <w:p w14:paraId="712E2849" w14:textId="3E343659" w:rsidR="00DA3398" w:rsidRPr="00CD64A6" w:rsidRDefault="00DE619E" w:rsidP="00DA3398">
                <w:pPr>
                  <w:jc w:val="center"/>
                  <w:rPr>
                    <w:rFonts w:cstheme="minorHAnsi"/>
                  </w:rPr>
                </w:pPr>
                <w:r>
                  <w:rPr>
                    <w:rFonts w:ascii="MS Gothic" w:eastAsia="MS Gothic" w:hAnsi="MS Gothic" w:cstheme="minorHAnsi" w:hint="eastAsia"/>
                  </w:rPr>
                  <w:t>☐</w:t>
                </w:r>
              </w:p>
            </w:tc>
          </w:sdtContent>
        </w:sdt>
        <w:tc>
          <w:tcPr>
            <w:tcW w:w="4960" w:type="dxa"/>
          </w:tcPr>
          <w:p w14:paraId="771105FC" w14:textId="653819D4" w:rsidR="00DA3398" w:rsidRPr="00CD64A6" w:rsidRDefault="00DA3398" w:rsidP="00073C38">
            <w:pPr>
              <w:jc w:val="both"/>
              <w:rPr>
                <w:rFonts w:cstheme="minorHAnsi"/>
              </w:rPr>
            </w:pPr>
          </w:p>
        </w:tc>
        <w:sdt>
          <w:sdtPr>
            <w:rPr>
              <w:rFonts w:cstheme="minorHAnsi"/>
            </w:rPr>
            <w:id w:val="-1944918965"/>
            <w14:checkbox>
              <w14:checked w14:val="0"/>
              <w14:checkedState w14:val="2612" w14:font="MS Gothic"/>
              <w14:uncheckedState w14:val="2610" w14:font="MS Gothic"/>
            </w14:checkbox>
          </w:sdtPr>
          <w:sdtEndPr/>
          <w:sdtContent>
            <w:tc>
              <w:tcPr>
                <w:tcW w:w="431" w:type="dxa"/>
              </w:tcPr>
              <w:p w14:paraId="12CC6B8A" w14:textId="4360310C" w:rsidR="00DA3398" w:rsidRPr="00CD64A6" w:rsidRDefault="00DA3398" w:rsidP="00DA3398">
                <w:pPr>
                  <w:jc w:val="center"/>
                  <w:rPr>
                    <w:rFonts w:cstheme="minorHAnsi"/>
                  </w:rPr>
                </w:pPr>
                <w:r>
                  <w:rPr>
                    <w:rFonts w:ascii="MS Gothic" w:eastAsia="MS Gothic" w:hAnsi="MS Gothic" w:cstheme="minorHAnsi" w:hint="eastAsia"/>
                  </w:rPr>
                  <w:t>☐</w:t>
                </w:r>
              </w:p>
            </w:tc>
          </w:sdtContent>
        </w:sdt>
      </w:tr>
      <w:tr w:rsidR="00DA3398" w:rsidRPr="00CD64A6" w14:paraId="7E2D8C10" w14:textId="77777777" w:rsidTr="004238E4">
        <w:trPr>
          <w:trHeight w:val="40"/>
        </w:trPr>
        <w:tc>
          <w:tcPr>
            <w:tcW w:w="4961" w:type="dxa"/>
          </w:tcPr>
          <w:p w14:paraId="6957A27A" w14:textId="3443D6D9" w:rsidR="00DA3398" w:rsidRPr="00CD64A6" w:rsidRDefault="00DA3398" w:rsidP="00073C38">
            <w:pPr>
              <w:jc w:val="both"/>
              <w:rPr>
                <w:rFonts w:eastAsia="Batang" w:cstheme="minorHAnsi"/>
                <w:lang w:eastAsia="ko-KR"/>
              </w:rPr>
            </w:pPr>
          </w:p>
        </w:tc>
        <w:sdt>
          <w:sdtPr>
            <w:rPr>
              <w:rFonts w:eastAsia="Batang" w:cstheme="minorHAnsi"/>
              <w:lang w:eastAsia="ko-KR"/>
            </w:rPr>
            <w:id w:val="316694196"/>
            <w14:checkbox>
              <w14:checked w14:val="0"/>
              <w14:checkedState w14:val="2612" w14:font="MS Gothic"/>
              <w14:uncheckedState w14:val="2610" w14:font="MS Gothic"/>
            </w14:checkbox>
          </w:sdtPr>
          <w:sdtEndPr/>
          <w:sdtContent>
            <w:tc>
              <w:tcPr>
                <w:tcW w:w="427" w:type="dxa"/>
              </w:tcPr>
              <w:p w14:paraId="6C20FE3D" w14:textId="1A0DB849" w:rsidR="00DA3398" w:rsidRPr="00CD64A6" w:rsidRDefault="00DE619E" w:rsidP="00DA3398">
                <w:pPr>
                  <w:jc w:val="center"/>
                  <w:rPr>
                    <w:rFonts w:eastAsia="Batang" w:cstheme="minorHAnsi"/>
                    <w:lang w:eastAsia="ko-KR"/>
                  </w:rPr>
                </w:pPr>
                <w:r>
                  <w:rPr>
                    <w:rFonts w:ascii="MS Gothic" w:eastAsia="MS Gothic" w:hAnsi="MS Gothic" w:cstheme="minorHAnsi" w:hint="eastAsia"/>
                    <w:lang w:eastAsia="ko-KR"/>
                  </w:rPr>
                  <w:t>☐</w:t>
                </w:r>
              </w:p>
            </w:tc>
          </w:sdtContent>
        </w:sdt>
        <w:tc>
          <w:tcPr>
            <w:tcW w:w="4960" w:type="dxa"/>
          </w:tcPr>
          <w:p w14:paraId="23C9F211" w14:textId="345CBFD5" w:rsidR="00DA3398" w:rsidRPr="00CD64A6" w:rsidRDefault="00DA3398" w:rsidP="00073C38">
            <w:pPr>
              <w:jc w:val="both"/>
              <w:rPr>
                <w:rFonts w:cstheme="minorHAnsi"/>
              </w:rPr>
            </w:pPr>
          </w:p>
        </w:tc>
        <w:sdt>
          <w:sdtPr>
            <w:rPr>
              <w:rFonts w:cstheme="minorHAnsi"/>
            </w:rPr>
            <w:id w:val="763270385"/>
            <w14:checkbox>
              <w14:checked w14:val="0"/>
              <w14:checkedState w14:val="2612" w14:font="MS Gothic"/>
              <w14:uncheckedState w14:val="2610" w14:font="MS Gothic"/>
            </w14:checkbox>
          </w:sdtPr>
          <w:sdtEndPr/>
          <w:sdtContent>
            <w:tc>
              <w:tcPr>
                <w:tcW w:w="431" w:type="dxa"/>
              </w:tcPr>
              <w:p w14:paraId="48C6656B" w14:textId="23C45A7A" w:rsidR="00DA3398" w:rsidRPr="00CD64A6" w:rsidRDefault="00DA3398" w:rsidP="00DA3398">
                <w:pPr>
                  <w:jc w:val="center"/>
                  <w:rPr>
                    <w:rFonts w:cstheme="minorHAnsi"/>
                  </w:rPr>
                </w:pPr>
                <w:r>
                  <w:rPr>
                    <w:rFonts w:ascii="MS Gothic" w:eastAsia="MS Gothic" w:hAnsi="MS Gothic" w:cstheme="minorHAnsi" w:hint="eastAsia"/>
                  </w:rPr>
                  <w:t>☐</w:t>
                </w:r>
              </w:p>
            </w:tc>
          </w:sdtContent>
        </w:sdt>
      </w:tr>
    </w:tbl>
    <w:p w14:paraId="54C67FB6" w14:textId="77777777" w:rsidR="008F70A2" w:rsidRPr="00D112AE" w:rsidRDefault="008F70A2" w:rsidP="008F70A2">
      <w:pPr>
        <w:rPr>
          <w:b/>
          <w:bCs/>
        </w:rPr>
      </w:pPr>
      <w:r w:rsidRPr="00D112AE">
        <w:rPr>
          <w:rFonts w:eastAsiaTheme="minorHAnsi" w:cstheme="minorBidi"/>
          <w:b/>
          <w:bCs/>
          <w:sz w:val="24"/>
          <w:szCs w:val="24"/>
          <w:lang w:eastAsia="en-US"/>
        </w:rPr>
        <w:t>The purpose of this process is to satisfy yourself that the person being assessed can demonstrate a solid understanding of the activity being assessed. </w:t>
      </w:r>
    </w:p>
    <w:p w14:paraId="5E1E40EE" w14:textId="77777777" w:rsidR="008F70A2" w:rsidRPr="00D112AE" w:rsidRDefault="008F70A2" w:rsidP="008F70A2">
      <w:pPr>
        <w:rPr>
          <w:b/>
          <w:bCs/>
        </w:rPr>
      </w:pPr>
      <w:r w:rsidRPr="00D112AE">
        <w:rPr>
          <w:rFonts w:eastAsiaTheme="minorHAnsi" w:cstheme="minorBidi"/>
          <w:b/>
          <w:bCs/>
          <w:sz w:val="24"/>
          <w:szCs w:val="24"/>
          <w:lang w:eastAsia="en-US"/>
        </w:rPr>
        <w:t>The assessor should utilise as much of the question set as possible to satisfy themselves of the persons understanding. However, where confidence is already well established through other experience and observations the assessor may choose to reduce the number of questions asked to a minimum of 2 per section.</w:t>
      </w:r>
    </w:p>
    <w:p w14:paraId="6DFA468C" w14:textId="0B9FBF38" w:rsidR="00DA3398" w:rsidRPr="008F70A2" w:rsidRDefault="008F70A2" w:rsidP="000F6D15">
      <w:pPr>
        <w:rPr>
          <w:b/>
          <w:bCs/>
        </w:rPr>
      </w:pPr>
      <w:r w:rsidRPr="00D112AE">
        <w:rPr>
          <w:rFonts w:eastAsiaTheme="minorHAnsi" w:cstheme="minorBidi"/>
          <w:b/>
          <w:bCs/>
          <w:sz w:val="24"/>
          <w:szCs w:val="24"/>
          <w:lang w:eastAsia="en-US"/>
        </w:rPr>
        <w:t>Multiple people can be assessed at the same time (one form per person) provided you the assessor are satisfied.</w:t>
      </w:r>
    </w:p>
    <w:tbl>
      <w:tblPr>
        <w:tblStyle w:val="TableGridLight"/>
        <w:tblW w:w="10774" w:type="dxa"/>
        <w:tblInd w:w="-289" w:type="dxa"/>
        <w:tblLayout w:type="fixed"/>
        <w:tblLook w:val="04A0" w:firstRow="1" w:lastRow="0" w:firstColumn="1" w:lastColumn="0" w:noHBand="0" w:noVBand="1"/>
      </w:tblPr>
      <w:tblGrid>
        <w:gridCol w:w="710"/>
        <w:gridCol w:w="8505"/>
        <w:gridCol w:w="519"/>
        <w:gridCol w:w="520"/>
        <w:gridCol w:w="520"/>
      </w:tblGrid>
      <w:tr w:rsidR="000D46CF" w14:paraId="4047E0BC" w14:textId="77777777" w:rsidTr="000D46CF">
        <w:trPr>
          <w:trHeight w:val="397"/>
        </w:trPr>
        <w:tc>
          <w:tcPr>
            <w:tcW w:w="10774" w:type="dxa"/>
            <w:gridSpan w:val="5"/>
            <w:shd w:val="clear" w:color="auto" w:fill="D8D8D8" w:themeFill="background2"/>
            <w:vAlign w:val="center"/>
          </w:tcPr>
          <w:p w14:paraId="605F3A2E" w14:textId="3EB137EF" w:rsidR="000D46CF" w:rsidRPr="00426790" w:rsidRDefault="000D46CF" w:rsidP="000D46CF">
            <w:pPr>
              <w:jc w:val="center"/>
              <w:rPr>
                <w:b/>
                <w:bCs/>
              </w:rPr>
            </w:pPr>
            <w:bookmarkStart w:id="0" w:name="_Hlk102043047"/>
            <w:r w:rsidRPr="00426790">
              <w:rPr>
                <w:rFonts w:eastAsia="Batang" w:cstheme="minorHAnsi"/>
                <w:b/>
                <w:bCs/>
                <w:lang w:eastAsia="ko-KR"/>
              </w:rPr>
              <w:t xml:space="preserve">The following work practices are to be observed to </w:t>
            </w:r>
            <w:r w:rsidR="0085370B">
              <w:rPr>
                <w:rFonts w:eastAsia="Batang" w:cstheme="minorHAnsi"/>
                <w:b/>
                <w:bCs/>
                <w:lang w:eastAsia="ko-KR"/>
              </w:rPr>
              <w:t>demonstrate understanding</w:t>
            </w:r>
          </w:p>
        </w:tc>
      </w:tr>
      <w:tr w:rsidR="0074090F" w14:paraId="08E4E850" w14:textId="77777777" w:rsidTr="006866C2">
        <w:trPr>
          <w:trHeight w:val="340"/>
        </w:trPr>
        <w:tc>
          <w:tcPr>
            <w:tcW w:w="710" w:type="dxa"/>
            <w:shd w:val="clear" w:color="auto" w:fill="D8D8D8" w:themeFill="background2"/>
          </w:tcPr>
          <w:p w14:paraId="0299E976" w14:textId="0210598A" w:rsidR="0074090F" w:rsidRPr="006C4DE9" w:rsidRDefault="00F06DF5" w:rsidP="000F6D15">
            <w:pPr>
              <w:rPr>
                <w:b/>
                <w:bCs/>
              </w:rPr>
            </w:pPr>
            <w:r>
              <w:rPr>
                <w:b/>
                <w:bCs/>
              </w:rPr>
              <w:t>1</w:t>
            </w:r>
            <w:r w:rsidR="006C4DE9">
              <w:rPr>
                <w:b/>
                <w:bCs/>
              </w:rPr>
              <w:t>.0</w:t>
            </w:r>
          </w:p>
        </w:tc>
        <w:tc>
          <w:tcPr>
            <w:tcW w:w="8505" w:type="dxa"/>
            <w:shd w:val="clear" w:color="auto" w:fill="D8D8D8" w:themeFill="background2"/>
          </w:tcPr>
          <w:p w14:paraId="59DD3F83" w14:textId="4E448605" w:rsidR="0074090F" w:rsidRPr="006C4DE9" w:rsidRDefault="0074090F" w:rsidP="000F6D15">
            <w:pPr>
              <w:rPr>
                <w:b/>
                <w:bCs/>
              </w:rPr>
            </w:pPr>
            <w:r w:rsidRPr="006C4DE9">
              <w:rPr>
                <w:b/>
                <w:bCs/>
              </w:rPr>
              <w:t>General Requirements</w:t>
            </w:r>
          </w:p>
        </w:tc>
        <w:tc>
          <w:tcPr>
            <w:tcW w:w="519" w:type="dxa"/>
            <w:shd w:val="clear" w:color="auto" w:fill="D8D8D8" w:themeFill="background2"/>
          </w:tcPr>
          <w:p w14:paraId="17DA639A" w14:textId="412EAFE8" w:rsidR="0074090F" w:rsidRPr="006866C2" w:rsidRDefault="006866C2" w:rsidP="000F6D15">
            <w:pPr>
              <w:rPr>
                <w:sz w:val="16"/>
                <w:szCs w:val="16"/>
              </w:rPr>
            </w:pPr>
            <w:r w:rsidRPr="006866C2">
              <w:rPr>
                <w:sz w:val="16"/>
                <w:szCs w:val="16"/>
              </w:rPr>
              <w:t>Yes</w:t>
            </w:r>
          </w:p>
        </w:tc>
        <w:tc>
          <w:tcPr>
            <w:tcW w:w="520" w:type="dxa"/>
            <w:shd w:val="clear" w:color="auto" w:fill="D8D8D8" w:themeFill="background2"/>
          </w:tcPr>
          <w:p w14:paraId="302BCAB6" w14:textId="421F6A45" w:rsidR="0074090F" w:rsidRPr="006866C2" w:rsidRDefault="006866C2" w:rsidP="000F6D15">
            <w:pPr>
              <w:rPr>
                <w:sz w:val="16"/>
                <w:szCs w:val="16"/>
              </w:rPr>
            </w:pPr>
            <w:r w:rsidRPr="006866C2">
              <w:rPr>
                <w:sz w:val="16"/>
                <w:szCs w:val="16"/>
              </w:rPr>
              <w:t>No</w:t>
            </w:r>
          </w:p>
        </w:tc>
        <w:tc>
          <w:tcPr>
            <w:tcW w:w="520" w:type="dxa"/>
            <w:shd w:val="clear" w:color="auto" w:fill="D8D8D8" w:themeFill="background2"/>
          </w:tcPr>
          <w:p w14:paraId="2318C907" w14:textId="0425A8EE" w:rsidR="0074090F" w:rsidRPr="006866C2" w:rsidRDefault="006866C2" w:rsidP="000F6D15">
            <w:pPr>
              <w:rPr>
                <w:sz w:val="16"/>
                <w:szCs w:val="16"/>
              </w:rPr>
            </w:pPr>
            <w:r w:rsidRPr="006866C2">
              <w:rPr>
                <w:sz w:val="16"/>
                <w:szCs w:val="16"/>
              </w:rPr>
              <w:t>N/A</w:t>
            </w:r>
          </w:p>
        </w:tc>
      </w:tr>
      <w:tr w:rsidR="00780E07" w14:paraId="322FC14E" w14:textId="77777777" w:rsidTr="006866C2">
        <w:trPr>
          <w:trHeight w:val="340"/>
        </w:trPr>
        <w:tc>
          <w:tcPr>
            <w:tcW w:w="710" w:type="dxa"/>
          </w:tcPr>
          <w:p w14:paraId="54C41E6D" w14:textId="037741DE" w:rsidR="00780E07" w:rsidRPr="006866C2" w:rsidRDefault="00780E07" w:rsidP="00780E07">
            <w:r>
              <w:t>1</w:t>
            </w:r>
            <w:r w:rsidRPr="006866C2">
              <w:t>.1</w:t>
            </w:r>
          </w:p>
        </w:tc>
        <w:tc>
          <w:tcPr>
            <w:tcW w:w="8505" w:type="dxa"/>
          </w:tcPr>
          <w:p w14:paraId="7E2E9C27" w14:textId="5EC5A539" w:rsidR="00780E07" w:rsidRDefault="00780E07" w:rsidP="00780E07">
            <w:r>
              <w:t xml:space="preserve">Worker can discuss at least 3 important sections from the </w:t>
            </w:r>
            <w:r w:rsidR="006F5CCE">
              <w:t>scaffoldin</w:t>
            </w:r>
            <w:r>
              <w:t>g procedure with Assessor / SME (Assessor to choose at least three important sections).</w:t>
            </w:r>
          </w:p>
        </w:tc>
        <w:tc>
          <w:tcPr>
            <w:tcW w:w="519" w:type="dxa"/>
          </w:tcPr>
          <w:p w14:paraId="5D2988DD" w14:textId="77777777" w:rsidR="00780E07" w:rsidRDefault="00780E07" w:rsidP="00780E07"/>
        </w:tc>
        <w:tc>
          <w:tcPr>
            <w:tcW w:w="520" w:type="dxa"/>
          </w:tcPr>
          <w:p w14:paraId="1D747A80" w14:textId="77777777" w:rsidR="00780E07" w:rsidRDefault="00780E07" w:rsidP="00780E07"/>
        </w:tc>
        <w:tc>
          <w:tcPr>
            <w:tcW w:w="520" w:type="dxa"/>
          </w:tcPr>
          <w:p w14:paraId="50B10593" w14:textId="46EFF248" w:rsidR="00780E07" w:rsidRDefault="00780E07" w:rsidP="00780E07"/>
        </w:tc>
      </w:tr>
      <w:tr w:rsidR="00780E07" w14:paraId="3B6A6994" w14:textId="77777777" w:rsidTr="006866C2">
        <w:trPr>
          <w:trHeight w:val="340"/>
        </w:trPr>
        <w:tc>
          <w:tcPr>
            <w:tcW w:w="710" w:type="dxa"/>
          </w:tcPr>
          <w:p w14:paraId="7B7541F4" w14:textId="0DA73BA8" w:rsidR="00780E07" w:rsidRPr="006866C2" w:rsidRDefault="00780E07" w:rsidP="00780E07">
            <w:r>
              <w:t>1</w:t>
            </w:r>
            <w:r w:rsidRPr="006866C2">
              <w:t>.2</w:t>
            </w:r>
          </w:p>
        </w:tc>
        <w:tc>
          <w:tcPr>
            <w:tcW w:w="8505" w:type="dxa"/>
          </w:tcPr>
          <w:p w14:paraId="3DA5EEBF" w14:textId="1F202EC0" w:rsidR="00780E07" w:rsidRDefault="00780E07" w:rsidP="00780E07">
            <w:r>
              <w:t xml:space="preserve">Worker can point out and explain at least 5 different hazards associated with a range of </w:t>
            </w:r>
            <w:r w:rsidR="001D0D62">
              <w:t>scaffoldi</w:t>
            </w:r>
            <w:r>
              <w:t xml:space="preserve">ng equipment (e.g. </w:t>
            </w:r>
            <w:r w:rsidR="00614999">
              <w:t>ladders</w:t>
            </w:r>
            <w:r>
              <w:t xml:space="preserve">, </w:t>
            </w:r>
            <w:r w:rsidR="00614999">
              <w:t>trap doors</w:t>
            </w:r>
            <w:r>
              <w:t xml:space="preserve">, </w:t>
            </w:r>
            <w:r w:rsidR="002F1D4A">
              <w:t>missing safety clips</w:t>
            </w:r>
            <w:r>
              <w:t xml:space="preserve">, </w:t>
            </w:r>
            <w:r w:rsidR="00535C99">
              <w:t>wheel locks,</w:t>
            </w:r>
            <w:r w:rsidR="001B6082">
              <w:t xml:space="preserve"> damaged planks</w:t>
            </w:r>
            <w:r>
              <w:t xml:space="preserve"> etc).</w:t>
            </w:r>
          </w:p>
        </w:tc>
        <w:tc>
          <w:tcPr>
            <w:tcW w:w="519" w:type="dxa"/>
          </w:tcPr>
          <w:p w14:paraId="21C4E50A" w14:textId="77777777" w:rsidR="00780E07" w:rsidRDefault="00780E07" w:rsidP="00780E07"/>
        </w:tc>
        <w:tc>
          <w:tcPr>
            <w:tcW w:w="520" w:type="dxa"/>
          </w:tcPr>
          <w:p w14:paraId="19936755" w14:textId="77777777" w:rsidR="00780E07" w:rsidRDefault="00780E07" w:rsidP="00780E07"/>
        </w:tc>
        <w:tc>
          <w:tcPr>
            <w:tcW w:w="520" w:type="dxa"/>
          </w:tcPr>
          <w:p w14:paraId="6D178C33" w14:textId="2608E0D4" w:rsidR="00780E07" w:rsidRDefault="00780E07" w:rsidP="00780E07"/>
        </w:tc>
      </w:tr>
      <w:tr w:rsidR="00780E07" w14:paraId="350A9E3A" w14:textId="77777777" w:rsidTr="006866C2">
        <w:trPr>
          <w:trHeight w:val="340"/>
        </w:trPr>
        <w:tc>
          <w:tcPr>
            <w:tcW w:w="710" w:type="dxa"/>
          </w:tcPr>
          <w:p w14:paraId="4B86F9C5" w14:textId="4D240732" w:rsidR="00780E07" w:rsidRPr="006866C2" w:rsidRDefault="00780E07" w:rsidP="00780E07">
            <w:r>
              <w:t>1</w:t>
            </w:r>
            <w:r w:rsidRPr="006866C2">
              <w:t>.3</w:t>
            </w:r>
          </w:p>
        </w:tc>
        <w:tc>
          <w:tcPr>
            <w:tcW w:w="8505" w:type="dxa"/>
          </w:tcPr>
          <w:p w14:paraId="089CB21C" w14:textId="3D83E962" w:rsidR="00780E07" w:rsidRDefault="00780E07" w:rsidP="00780E07">
            <w:r>
              <w:t xml:space="preserve">Worker can explain the </w:t>
            </w:r>
            <w:r w:rsidR="002E7967">
              <w:t>correct setup and placement</w:t>
            </w:r>
            <w:r>
              <w:t xml:space="preserve"> </w:t>
            </w:r>
            <w:r w:rsidR="00A10758">
              <w:t xml:space="preserve">of </w:t>
            </w:r>
            <w:r w:rsidR="00967B1A">
              <w:t>sole plate</w:t>
            </w:r>
            <w:r w:rsidR="00E53E21">
              <w:t>s</w:t>
            </w:r>
            <w:r w:rsidR="00A10758">
              <w:t xml:space="preserve"> and sole boards</w:t>
            </w:r>
            <w:r>
              <w:t>.</w:t>
            </w:r>
          </w:p>
        </w:tc>
        <w:tc>
          <w:tcPr>
            <w:tcW w:w="519" w:type="dxa"/>
          </w:tcPr>
          <w:p w14:paraId="7E6985AE" w14:textId="77777777" w:rsidR="00780E07" w:rsidRDefault="00780E07" w:rsidP="00780E07"/>
        </w:tc>
        <w:tc>
          <w:tcPr>
            <w:tcW w:w="520" w:type="dxa"/>
          </w:tcPr>
          <w:p w14:paraId="313A562E" w14:textId="77777777" w:rsidR="00780E07" w:rsidRDefault="00780E07" w:rsidP="00780E07"/>
        </w:tc>
        <w:tc>
          <w:tcPr>
            <w:tcW w:w="520" w:type="dxa"/>
          </w:tcPr>
          <w:p w14:paraId="7C611FB7" w14:textId="5C3216AC" w:rsidR="00780E07" w:rsidRDefault="00780E07" w:rsidP="00780E07"/>
        </w:tc>
      </w:tr>
      <w:tr w:rsidR="00780E07" w14:paraId="7F6D0F7D" w14:textId="77777777" w:rsidTr="006866C2">
        <w:trPr>
          <w:trHeight w:val="340"/>
        </w:trPr>
        <w:tc>
          <w:tcPr>
            <w:tcW w:w="710" w:type="dxa"/>
          </w:tcPr>
          <w:p w14:paraId="48338700" w14:textId="5CAA2FDE" w:rsidR="00780E07" w:rsidRPr="006866C2" w:rsidRDefault="00780E07" w:rsidP="00780E07">
            <w:r>
              <w:t>1</w:t>
            </w:r>
            <w:r w:rsidRPr="006866C2">
              <w:t>.4</w:t>
            </w:r>
          </w:p>
        </w:tc>
        <w:tc>
          <w:tcPr>
            <w:tcW w:w="8505" w:type="dxa"/>
          </w:tcPr>
          <w:p w14:paraId="7DC50361" w14:textId="1C0D50CE" w:rsidR="00780E07" w:rsidRDefault="00780E07" w:rsidP="00780E07">
            <w:r>
              <w:t>Can navigate to and obtain manufacturers manuals</w:t>
            </w:r>
            <w:r w:rsidR="00F13E5F">
              <w:t>/ guides</w:t>
            </w:r>
            <w:r>
              <w:t xml:space="preserve"> where available.</w:t>
            </w:r>
          </w:p>
        </w:tc>
        <w:tc>
          <w:tcPr>
            <w:tcW w:w="519" w:type="dxa"/>
          </w:tcPr>
          <w:p w14:paraId="0A1F9F05" w14:textId="77777777" w:rsidR="00780E07" w:rsidRDefault="00780E07" w:rsidP="00780E07"/>
        </w:tc>
        <w:tc>
          <w:tcPr>
            <w:tcW w:w="520" w:type="dxa"/>
          </w:tcPr>
          <w:p w14:paraId="7A24432D" w14:textId="77777777" w:rsidR="00780E07" w:rsidRDefault="00780E07" w:rsidP="00780E07"/>
        </w:tc>
        <w:tc>
          <w:tcPr>
            <w:tcW w:w="520" w:type="dxa"/>
          </w:tcPr>
          <w:p w14:paraId="7364DC87" w14:textId="6706750B" w:rsidR="00780E07" w:rsidRDefault="00780E07" w:rsidP="00780E07"/>
        </w:tc>
      </w:tr>
      <w:tr w:rsidR="00780E07" w14:paraId="6E5780D0" w14:textId="77777777" w:rsidTr="006866C2">
        <w:trPr>
          <w:trHeight w:val="340"/>
        </w:trPr>
        <w:tc>
          <w:tcPr>
            <w:tcW w:w="710" w:type="dxa"/>
          </w:tcPr>
          <w:p w14:paraId="79E49018" w14:textId="4B3BD35B" w:rsidR="00780E07" w:rsidRPr="006866C2" w:rsidRDefault="00780E07" w:rsidP="00780E07">
            <w:r>
              <w:t>1</w:t>
            </w:r>
            <w:r w:rsidRPr="006866C2">
              <w:t>.5</w:t>
            </w:r>
          </w:p>
        </w:tc>
        <w:tc>
          <w:tcPr>
            <w:tcW w:w="8505" w:type="dxa"/>
          </w:tcPr>
          <w:p w14:paraId="6DCB25F3" w14:textId="35F5276E" w:rsidR="00780E07" w:rsidRDefault="00780E07" w:rsidP="00780E07">
            <w:r>
              <w:t>Worker can navigate to HSE management system (internal and external HT web site) and associated relevant HSE procedures</w:t>
            </w:r>
            <w:r w:rsidR="0076342E">
              <w:t xml:space="preserve"> and other supporting material</w:t>
            </w:r>
            <w:r>
              <w:t>.</w:t>
            </w:r>
            <w:r w:rsidR="00AF043A">
              <w:t xml:space="preserve"> E.g. work at heights, confined space etc</w:t>
            </w:r>
          </w:p>
        </w:tc>
        <w:tc>
          <w:tcPr>
            <w:tcW w:w="519" w:type="dxa"/>
          </w:tcPr>
          <w:p w14:paraId="257BD09E" w14:textId="77777777" w:rsidR="00780E07" w:rsidRDefault="00780E07" w:rsidP="00780E07"/>
        </w:tc>
        <w:tc>
          <w:tcPr>
            <w:tcW w:w="520" w:type="dxa"/>
          </w:tcPr>
          <w:p w14:paraId="19FF0243" w14:textId="77777777" w:rsidR="00780E07" w:rsidRDefault="00780E07" w:rsidP="00780E07"/>
        </w:tc>
        <w:tc>
          <w:tcPr>
            <w:tcW w:w="520" w:type="dxa"/>
          </w:tcPr>
          <w:p w14:paraId="15F836B5" w14:textId="526AFF26" w:rsidR="00780E07" w:rsidRDefault="00780E07" w:rsidP="00780E07"/>
        </w:tc>
      </w:tr>
      <w:tr w:rsidR="00780E07" w14:paraId="3A5DB295" w14:textId="77777777" w:rsidTr="006866C2">
        <w:trPr>
          <w:trHeight w:val="340"/>
        </w:trPr>
        <w:tc>
          <w:tcPr>
            <w:tcW w:w="710" w:type="dxa"/>
          </w:tcPr>
          <w:p w14:paraId="2F11543A" w14:textId="6B7BE1A6" w:rsidR="00780E07" w:rsidRPr="006866C2" w:rsidRDefault="00780E07" w:rsidP="00780E07">
            <w:r>
              <w:t>1</w:t>
            </w:r>
            <w:r w:rsidRPr="006866C2">
              <w:t>.</w:t>
            </w:r>
            <w:r w:rsidR="00584137">
              <w:t>6</w:t>
            </w:r>
          </w:p>
        </w:tc>
        <w:tc>
          <w:tcPr>
            <w:tcW w:w="8505" w:type="dxa"/>
          </w:tcPr>
          <w:p w14:paraId="46D8F715" w14:textId="117F0BE2" w:rsidR="00780E07" w:rsidRDefault="00780E07" w:rsidP="00780E07">
            <w:r>
              <w:t xml:space="preserve">Worker can explain the </w:t>
            </w:r>
            <w:r w:rsidR="00153F07">
              <w:t>different types of scaffolding</w:t>
            </w:r>
            <w:r w:rsidR="00D4591B">
              <w:t xml:space="preserve"> work</w:t>
            </w:r>
            <w:r>
              <w:t xml:space="preserve"> that can be </w:t>
            </w:r>
            <w:r w:rsidR="00562D45">
              <w:t>done</w:t>
            </w:r>
            <w:r>
              <w:t xml:space="preserve"> by a basic </w:t>
            </w:r>
            <w:r w:rsidR="001B1C8B">
              <w:t>scaffolder</w:t>
            </w:r>
            <w:r w:rsidR="0049565D">
              <w:t>,</w:t>
            </w:r>
            <w:r w:rsidR="00A0718A">
              <w:t xml:space="preserve"> </w:t>
            </w:r>
            <w:r w:rsidR="0049565D">
              <w:t xml:space="preserve">also </w:t>
            </w:r>
            <w:r w:rsidR="006D3D22">
              <w:t>give examples</w:t>
            </w:r>
            <w:r w:rsidR="00030E47">
              <w:t xml:space="preserve"> of</w:t>
            </w:r>
            <w:r w:rsidR="0049565D">
              <w:t xml:space="preserve"> scaffolding work not covered by this class</w:t>
            </w:r>
            <w:r w:rsidR="00030E47">
              <w:t xml:space="preserve"> (SB)</w:t>
            </w:r>
            <w:r>
              <w:t xml:space="preserve">. </w:t>
            </w:r>
          </w:p>
        </w:tc>
        <w:tc>
          <w:tcPr>
            <w:tcW w:w="519" w:type="dxa"/>
          </w:tcPr>
          <w:p w14:paraId="0C8BBB72" w14:textId="77777777" w:rsidR="00780E07" w:rsidRDefault="00780E07" w:rsidP="00780E07"/>
        </w:tc>
        <w:tc>
          <w:tcPr>
            <w:tcW w:w="520" w:type="dxa"/>
          </w:tcPr>
          <w:p w14:paraId="67A2BD95" w14:textId="77777777" w:rsidR="00780E07" w:rsidRDefault="00780E07" w:rsidP="00780E07"/>
        </w:tc>
        <w:tc>
          <w:tcPr>
            <w:tcW w:w="520" w:type="dxa"/>
          </w:tcPr>
          <w:p w14:paraId="694FEDAB" w14:textId="77777777" w:rsidR="00780E07" w:rsidRDefault="00780E07" w:rsidP="00780E07"/>
        </w:tc>
      </w:tr>
      <w:tr w:rsidR="00780E07" w14:paraId="360F261A" w14:textId="77777777" w:rsidTr="006866C2">
        <w:trPr>
          <w:trHeight w:val="340"/>
        </w:trPr>
        <w:tc>
          <w:tcPr>
            <w:tcW w:w="710" w:type="dxa"/>
          </w:tcPr>
          <w:p w14:paraId="47B83F25" w14:textId="5F23FD17" w:rsidR="00780E07" w:rsidRPr="006866C2" w:rsidRDefault="00780E07" w:rsidP="00780E07">
            <w:r>
              <w:t>1</w:t>
            </w:r>
            <w:r w:rsidRPr="006866C2">
              <w:t>.</w:t>
            </w:r>
            <w:r w:rsidR="00901059">
              <w:t>7</w:t>
            </w:r>
          </w:p>
        </w:tc>
        <w:tc>
          <w:tcPr>
            <w:tcW w:w="8505" w:type="dxa"/>
          </w:tcPr>
          <w:p w14:paraId="142F1C78" w14:textId="77777777" w:rsidR="00780E07" w:rsidRDefault="00780E07" w:rsidP="00780E07">
            <w:r>
              <w:t xml:space="preserve">Worker can explain </w:t>
            </w:r>
            <w:r w:rsidR="002B3858">
              <w:t>the d</w:t>
            </w:r>
            <w:r>
              <w:t xml:space="preserve">ifferent </w:t>
            </w:r>
            <w:r w:rsidR="002B3858">
              <w:t>types of scaffolding</w:t>
            </w:r>
            <w:r w:rsidR="009F79A0">
              <w:t xml:space="preserve"> used by a basic scaffolder</w:t>
            </w:r>
            <w:r w:rsidR="00E0055B">
              <w:t xml:space="preserve"> and their </w:t>
            </w:r>
            <w:r w:rsidR="008B1D13">
              <w:t xml:space="preserve">ideal </w:t>
            </w:r>
            <w:r w:rsidR="00E0055B">
              <w:t>use</w:t>
            </w:r>
            <w:r w:rsidR="00076D67">
              <w:t>.</w:t>
            </w:r>
            <w:r w:rsidR="00DC4110">
              <w:t xml:space="preserve"> E.g. </w:t>
            </w:r>
            <w:r w:rsidR="00AE7B91">
              <w:t xml:space="preserve"> quick </w:t>
            </w:r>
            <w:r w:rsidR="00A24A0A">
              <w:t>frame, modular, tower frame</w:t>
            </w:r>
            <w:r w:rsidR="0017527E">
              <w:t>, tube and clip (</w:t>
            </w:r>
            <w:r w:rsidR="0010344B">
              <w:t>used</w:t>
            </w:r>
            <w:r w:rsidR="00F13C0A">
              <w:t xml:space="preserve"> only</w:t>
            </w:r>
            <w:r w:rsidR="0010344B">
              <w:t xml:space="preserve"> for </w:t>
            </w:r>
            <w:r w:rsidR="00C429A8">
              <w:t>tying/</w:t>
            </w:r>
            <w:r w:rsidR="0017527E">
              <w:t>bracing for this class</w:t>
            </w:r>
            <w:r w:rsidR="002F1CDB">
              <w:t xml:space="preserve"> </w:t>
            </w:r>
            <w:r w:rsidR="0010344B">
              <w:t>(</w:t>
            </w:r>
            <w:r w:rsidR="002F1CDB">
              <w:t>SB</w:t>
            </w:r>
            <w:r w:rsidR="00305AC5">
              <w:t>)</w:t>
            </w:r>
            <w:r w:rsidR="0017527E">
              <w:t>)</w:t>
            </w:r>
          </w:p>
          <w:p w14:paraId="025B3B3F" w14:textId="632EC457" w:rsidR="005A536A" w:rsidRPr="005A536A" w:rsidRDefault="005A536A" w:rsidP="005A536A">
            <w:pPr>
              <w:jc w:val="center"/>
            </w:pPr>
          </w:p>
        </w:tc>
        <w:tc>
          <w:tcPr>
            <w:tcW w:w="519" w:type="dxa"/>
          </w:tcPr>
          <w:p w14:paraId="00FC9A56" w14:textId="77777777" w:rsidR="00780E07" w:rsidRDefault="00780E07" w:rsidP="00780E07"/>
        </w:tc>
        <w:tc>
          <w:tcPr>
            <w:tcW w:w="520" w:type="dxa"/>
          </w:tcPr>
          <w:p w14:paraId="75B97C6E" w14:textId="77777777" w:rsidR="00780E07" w:rsidRDefault="00780E07" w:rsidP="00780E07"/>
        </w:tc>
        <w:tc>
          <w:tcPr>
            <w:tcW w:w="520" w:type="dxa"/>
          </w:tcPr>
          <w:p w14:paraId="67E778B8" w14:textId="77777777" w:rsidR="00780E07" w:rsidRDefault="00780E07" w:rsidP="00780E07"/>
        </w:tc>
      </w:tr>
      <w:tr w:rsidR="006866C2" w14:paraId="427ED958" w14:textId="77777777" w:rsidTr="006866C2">
        <w:trPr>
          <w:trHeight w:val="340"/>
        </w:trPr>
        <w:tc>
          <w:tcPr>
            <w:tcW w:w="710" w:type="dxa"/>
          </w:tcPr>
          <w:p w14:paraId="7B7C822A" w14:textId="571E0ECE" w:rsidR="006866C2" w:rsidRPr="006866C2" w:rsidRDefault="00F06DF5" w:rsidP="000F6D15">
            <w:r>
              <w:t>1</w:t>
            </w:r>
            <w:r w:rsidR="006866C2" w:rsidRPr="006866C2">
              <w:t>.</w:t>
            </w:r>
            <w:r w:rsidR="00901059">
              <w:t>8</w:t>
            </w:r>
          </w:p>
        </w:tc>
        <w:tc>
          <w:tcPr>
            <w:tcW w:w="8505" w:type="dxa"/>
          </w:tcPr>
          <w:p w14:paraId="729A7F9D" w14:textId="777A8302" w:rsidR="006866C2" w:rsidRDefault="00445A0B" w:rsidP="000F6D15">
            <w:r>
              <w:t>At</w:t>
            </w:r>
            <w:r w:rsidR="00756D98">
              <w:t xml:space="preserve"> what </w:t>
            </w:r>
            <w:r>
              <w:t xml:space="preserve">point </w:t>
            </w:r>
            <w:r w:rsidR="00120351">
              <w:t>is a</w:t>
            </w:r>
            <w:r w:rsidR="00F30F5D">
              <w:t xml:space="preserve"> scaffolding </w:t>
            </w:r>
            <w:r w:rsidR="00F416FA">
              <w:t xml:space="preserve">plan </w:t>
            </w:r>
            <w:r w:rsidR="00EF75F5">
              <w:t>and</w:t>
            </w:r>
            <w:r w:rsidR="00640422">
              <w:t xml:space="preserve"> </w:t>
            </w:r>
            <w:r w:rsidR="00F30F5D">
              <w:t>design</w:t>
            </w:r>
            <w:r w:rsidR="00120351">
              <w:t xml:space="preserve"> required</w:t>
            </w:r>
            <w:r w:rsidR="0087114F">
              <w:t>?</w:t>
            </w:r>
            <w:r w:rsidR="0057550E">
              <w:t xml:space="preserve"> </w:t>
            </w:r>
            <w:r w:rsidR="009D7404">
              <w:t>W</w:t>
            </w:r>
            <w:r w:rsidR="0057550E">
              <w:t xml:space="preserve">hat other supporting </w:t>
            </w:r>
            <w:r w:rsidR="00AB1722">
              <w:t>material</w:t>
            </w:r>
            <w:r w:rsidR="0057550E">
              <w:t xml:space="preserve"> goes with this?</w:t>
            </w:r>
          </w:p>
        </w:tc>
        <w:tc>
          <w:tcPr>
            <w:tcW w:w="519" w:type="dxa"/>
          </w:tcPr>
          <w:p w14:paraId="2C1E9BB4" w14:textId="77777777" w:rsidR="006866C2" w:rsidRDefault="006866C2" w:rsidP="000F6D15"/>
        </w:tc>
        <w:tc>
          <w:tcPr>
            <w:tcW w:w="520" w:type="dxa"/>
          </w:tcPr>
          <w:p w14:paraId="2D4810FF" w14:textId="77777777" w:rsidR="006866C2" w:rsidRDefault="006866C2" w:rsidP="000F6D15"/>
        </w:tc>
        <w:tc>
          <w:tcPr>
            <w:tcW w:w="520" w:type="dxa"/>
          </w:tcPr>
          <w:p w14:paraId="40C0E0DA" w14:textId="77777777" w:rsidR="006866C2" w:rsidRDefault="006866C2" w:rsidP="000F6D15"/>
        </w:tc>
      </w:tr>
      <w:tr w:rsidR="006866C2" w14:paraId="2526A5CB" w14:textId="77777777" w:rsidTr="006866C2">
        <w:trPr>
          <w:trHeight w:val="340"/>
        </w:trPr>
        <w:tc>
          <w:tcPr>
            <w:tcW w:w="710" w:type="dxa"/>
          </w:tcPr>
          <w:p w14:paraId="6D597DF9" w14:textId="17776D60" w:rsidR="006866C2" w:rsidRPr="006866C2" w:rsidRDefault="00F06DF5" w:rsidP="000F6D15">
            <w:r>
              <w:t>1</w:t>
            </w:r>
            <w:r w:rsidR="006866C2" w:rsidRPr="006866C2">
              <w:t>.</w:t>
            </w:r>
            <w:r w:rsidR="00901059">
              <w:t>9</w:t>
            </w:r>
          </w:p>
        </w:tc>
        <w:tc>
          <w:tcPr>
            <w:tcW w:w="8505" w:type="dxa"/>
          </w:tcPr>
          <w:p w14:paraId="1D42A7FB" w14:textId="5CE6E3AA" w:rsidR="006866C2" w:rsidRDefault="00D56B75" w:rsidP="000F6D15">
            <w:r>
              <w:t>Can explain the difference between simple and complex scaffolding</w:t>
            </w:r>
            <w:r w:rsidR="005E56AF">
              <w:t xml:space="preserve"> according to the Hydro scaffolding procedure</w:t>
            </w:r>
          </w:p>
        </w:tc>
        <w:tc>
          <w:tcPr>
            <w:tcW w:w="519" w:type="dxa"/>
          </w:tcPr>
          <w:p w14:paraId="2132F8AA" w14:textId="77777777" w:rsidR="006866C2" w:rsidRDefault="006866C2" w:rsidP="000F6D15"/>
        </w:tc>
        <w:tc>
          <w:tcPr>
            <w:tcW w:w="520" w:type="dxa"/>
          </w:tcPr>
          <w:p w14:paraId="3B7A593D" w14:textId="77777777" w:rsidR="006866C2" w:rsidRDefault="006866C2" w:rsidP="000F6D15"/>
        </w:tc>
        <w:tc>
          <w:tcPr>
            <w:tcW w:w="520" w:type="dxa"/>
          </w:tcPr>
          <w:p w14:paraId="5FBE5DF0" w14:textId="77777777" w:rsidR="006866C2" w:rsidRDefault="006866C2" w:rsidP="000F6D15"/>
        </w:tc>
      </w:tr>
      <w:tr w:rsidR="006866C2" w14:paraId="5431383B" w14:textId="77777777" w:rsidTr="006866C2">
        <w:trPr>
          <w:trHeight w:val="340"/>
        </w:trPr>
        <w:tc>
          <w:tcPr>
            <w:tcW w:w="710" w:type="dxa"/>
          </w:tcPr>
          <w:p w14:paraId="3F1A9B41" w14:textId="68D6CECC" w:rsidR="006866C2" w:rsidRPr="006866C2" w:rsidRDefault="00F06DF5" w:rsidP="000F6D15">
            <w:r>
              <w:t>1</w:t>
            </w:r>
            <w:r w:rsidR="006866C2" w:rsidRPr="006866C2">
              <w:t>.1</w:t>
            </w:r>
            <w:r w:rsidR="00901059">
              <w:t>0</w:t>
            </w:r>
          </w:p>
        </w:tc>
        <w:tc>
          <w:tcPr>
            <w:tcW w:w="8505" w:type="dxa"/>
          </w:tcPr>
          <w:p w14:paraId="7AC2E5DA" w14:textId="7EBBFDBA" w:rsidR="006866C2" w:rsidRDefault="00EB54CA" w:rsidP="000F6D15">
            <w:r>
              <w:t xml:space="preserve">Worker can </w:t>
            </w:r>
            <w:r w:rsidR="00A1221E">
              <w:t>explain inspection frequencies</w:t>
            </w:r>
            <w:r w:rsidR="00F543E6">
              <w:t xml:space="preserve"> and documentation of these</w:t>
            </w:r>
            <w:r>
              <w:t xml:space="preserve"> </w:t>
            </w:r>
          </w:p>
        </w:tc>
        <w:tc>
          <w:tcPr>
            <w:tcW w:w="519" w:type="dxa"/>
          </w:tcPr>
          <w:p w14:paraId="21F8C2D9" w14:textId="77777777" w:rsidR="006866C2" w:rsidRDefault="006866C2" w:rsidP="000F6D15"/>
        </w:tc>
        <w:tc>
          <w:tcPr>
            <w:tcW w:w="520" w:type="dxa"/>
          </w:tcPr>
          <w:p w14:paraId="5F57D2FA" w14:textId="77777777" w:rsidR="006866C2" w:rsidRDefault="006866C2" w:rsidP="000F6D15"/>
        </w:tc>
        <w:tc>
          <w:tcPr>
            <w:tcW w:w="520" w:type="dxa"/>
          </w:tcPr>
          <w:p w14:paraId="474599FC" w14:textId="77777777" w:rsidR="006866C2" w:rsidRDefault="006866C2" w:rsidP="000F6D15"/>
        </w:tc>
      </w:tr>
      <w:tr w:rsidR="006866C2" w14:paraId="6549B42F" w14:textId="77777777" w:rsidTr="006866C2">
        <w:trPr>
          <w:trHeight w:val="340"/>
        </w:trPr>
        <w:tc>
          <w:tcPr>
            <w:tcW w:w="710" w:type="dxa"/>
          </w:tcPr>
          <w:p w14:paraId="729F403C" w14:textId="0A4277A5" w:rsidR="006866C2" w:rsidRPr="006866C2" w:rsidRDefault="00F06DF5" w:rsidP="000F6D15">
            <w:r>
              <w:t>1</w:t>
            </w:r>
            <w:r w:rsidR="006866C2" w:rsidRPr="006866C2">
              <w:t>.1</w:t>
            </w:r>
            <w:r w:rsidR="00901059">
              <w:t>1</w:t>
            </w:r>
          </w:p>
        </w:tc>
        <w:tc>
          <w:tcPr>
            <w:tcW w:w="8505" w:type="dxa"/>
          </w:tcPr>
          <w:p w14:paraId="627043C4" w14:textId="2B4F5651" w:rsidR="006866C2" w:rsidRDefault="00014512" w:rsidP="000F6D15">
            <w:r>
              <w:t xml:space="preserve">Worker can explain the </w:t>
            </w:r>
            <w:r w:rsidR="00756F57">
              <w:t>re</w:t>
            </w:r>
            <w:r w:rsidR="001C7DA1">
              <w:t>quirements where unauthorised modifications or unsafe conditions</w:t>
            </w:r>
            <w:r w:rsidR="00233D8D">
              <w:t xml:space="preserve"> </w:t>
            </w:r>
            <w:r w:rsidR="004A6964">
              <w:t xml:space="preserve">of the scaffolding </w:t>
            </w:r>
            <w:r w:rsidR="00233D8D">
              <w:t>have</w:t>
            </w:r>
            <w:r w:rsidR="00EF7AA4">
              <w:t xml:space="preserve"> </w:t>
            </w:r>
            <w:r w:rsidR="006A0CCC">
              <w:t>been found</w:t>
            </w:r>
          </w:p>
        </w:tc>
        <w:tc>
          <w:tcPr>
            <w:tcW w:w="519" w:type="dxa"/>
          </w:tcPr>
          <w:p w14:paraId="07E4ADB8" w14:textId="77777777" w:rsidR="006866C2" w:rsidRDefault="006866C2" w:rsidP="000F6D15"/>
        </w:tc>
        <w:tc>
          <w:tcPr>
            <w:tcW w:w="520" w:type="dxa"/>
          </w:tcPr>
          <w:p w14:paraId="6AE91474" w14:textId="77777777" w:rsidR="006866C2" w:rsidRDefault="006866C2" w:rsidP="000F6D15"/>
        </w:tc>
        <w:tc>
          <w:tcPr>
            <w:tcW w:w="520" w:type="dxa"/>
          </w:tcPr>
          <w:p w14:paraId="0AC29137" w14:textId="77777777" w:rsidR="006866C2" w:rsidRDefault="006866C2" w:rsidP="000F6D15"/>
        </w:tc>
      </w:tr>
      <w:tr w:rsidR="0074090F" w14:paraId="42500C9B" w14:textId="77777777" w:rsidTr="006866C2">
        <w:trPr>
          <w:trHeight w:val="397"/>
        </w:trPr>
        <w:tc>
          <w:tcPr>
            <w:tcW w:w="710" w:type="dxa"/>
            <w:shd w:val="clear" w:color="auto" w:fill="D8D8D8" w:themeFill="background2"/>
          </w:tcPr>
          <w:p w14:paraId="5086EABA" w14:textId="6E111D52" w:rsidR="0074090F" w:rsidRPr="006C4DE9" w:rsidRDefault="00F06DF5" w:rsidP="000F6D15">
            <w:pPr>
              <w:rPr>
                <w:b/>
                <w:bCs/>
              </w:rPr>
            </w:pPr>
            <w:r>
              <w:rPr>
                <w:b/>
                <w:bCs/>
              </w:rPr>
              <w:t>2</w:t>
            </w:r>
            <w:r w:rsidR="006C4DE9">
              <w:rPr>
                <w:b/>
                <w:bCs/>
              </w:rPr>
              <w:t>.0</w:t>
            </w:r>
          </w:p>
        </w:tc>
        <w:tc>
          <w:tcPr>
            <w:tcW w:w="8505" w:type="dxa"/>
            <w:shd w:val="clear" w:color="auto" w:fill="D8D8D8" w:themeFill="background2"/>
          </w:tcPr>
          <w:p w14:paraId="28B206C9" w14:textId="048DABAD" w:rsidR="0074090F" w:rsidRDefault="006C4DE9" w:rsidP="000F6D15">
            <w:r w:rsidRPr="007B7843">
              <w:rPr>
                <w:b/>
                <w:sz w:val="22"/>
              </w:rPr>
              <w:t>Pre-Start Inspections</w:t>
            </w:r>
            <w:r>
              <w:rPr>
                <w:b/>
                <w:sz w:val="22"/>
              </w:rPr>
              <w:t xml:space="preserve"> / Routine Checks</w:t>
            </w:r>
          </w:p>
        </w:tc>
        <w:tc>
          <w:tcPr>
            <w:tcW w:w="519" w:type="dxa"/>
            <w:shd w:val="clear" w:color="auto" w:fill="D8D8D8" w:themeFill="background2"/>
          </w:tcPr>
          <w:p w14:paraId="50BB1819" w14:textId="77777777" w:rsidR="0074090F" w:rsidRDefault="0074090F" w:rsidP="000F6D15"/>
        </w:tc>
        <w:tc>
          <w:tcPr>
            <w:tcW w:w="520" w:type="dxa"/>
            <w:shd w:val="clear" w:color="auto" w:fill="D8D8D8" w:themeFill="background2"/>
          </w:tcPr>
          <w:p w14:paraId="34985112" w14:textId="77777777" w:rsidR="0074090F" w:rsidRDefault="0074090F" w:rsidP="000F6D15"/>
        </w:tc>
        <w:tc>
          <w:tcPr>
            <w:tcW w:w="520" w:type="dxa"/>
            <w:shd w:val="clear" w:color="auto" w:fill="D8D8D8" w:themeFill="background2"/>
          </w:tcPr>
          <w:p w14:paraId="2DF59B35" w14:textId="07281B75" w:rsidR="0074090F" w:rsidRDefault="0074090F" w:rsidP="000F6D15"/>
        </w:tc>
      </w:tr>
      <w:tr w:rsidR="0074090F" w14:paraId="70624D65" w14:textId="77777777" w:rsidTr="006866C2">
        <w:trPr>
          <w:trHeight w:val="340"/>
        </w:trPr>
        <w:tc>
          <w:tcPr>
            <w:tcW w:w="710" w:type="dxa"/>
          </w:tcPr>
          <w:p w14:paraId="423DB632" w14:textId="6533AA77" w:rsidR="0074090F" w:rsidRPr="006866C2" w:rsidRDefault="00F06DF5" w:rsidP="000F6D15">
            <w:r>
              <w:t>2</w:t>
            </w:r>
            <w:r w:rsidR="006C4DE9" w:rsidRPr="006866C2">
              <w:t>.1</w:t>
            </w:r>
          </w:p>
        </w:tc>
        <w:tc>
          <w:tcPr>
            <w:tcW w:w="8505" w:type="dxa"/>
          </w:tcPr>
          <w:p w14:paraId="696B1E4E" w14:textId="507B126F" w:rsidR="0074090F" w:rsidRDefault="008F6E01" w:rsidP="000F6D15">
            <w:r>
              <w:t>Worker can demonstrate</w:t>
            </w:r>
            <w:r w:rsidR="009809C3">
              <w:t xml:space="preserve"> appropriate physical and visual inspections for each </w:t>
            </w:r>
            <w:r w:rsidR="00A640D2">
              <w:t>component being used</w:t>
            </w:r>
          </w:p>
        </w:tc>
        <w:tc>
          <w:tcPr>
            <w:tcW w:w="519" w:type="dxa"/>
          </w:tcPr>
          <w:p w14:paraId="4D7688AD" w14:textId="77777777" w:rsidR="0074090F" w:rsidRDefault="0074090F" w:rsidP="000F6D15"/>
        </w:tc>
        <w:tc>
          <w:tcPr>
            <w:tcW w:w="520" w:type="dxa"/>
          </w:tcPr>
          <w:p w14:paraId="576635BB" w14:textId="77777777" w:rsidR="0074090F" w:rsidRDefault="0074090F" w:rsidP="000F6D15"/>
        </w:tc>
        <w:tc>
          <w:tcPr>
            <w:tcW w:w="520" w:type="dxa"/>
          </w:tcPr>
          <w:p w14:paraId="140073AC" w14:textId="065797E7" w:rsidR="0074090F" w:rsidRDefault="0074090F" w:rsidP="000F6D15"/>
        </w:tc>
      </w:tr>
      <w:tr w:rsidR="0074090F" w14:paraId="6421D5DF" w14:textId="77777777" w:rsidTr="006866C2">
        <w:trPr>
          <w:trHeight w:val="340"/>
        </w:trPr>
        <w:tc>
          <w:tcPr>
            <w:tcW w:w="710" w:type="dxa"/>
          </w:tcPr>
          <w:p w14:paraId="262E5C73" w14:textId="7851F6E2" w:rsidR="0074090F" w:rsidRPr="006866C2" w:rsidRDefault="00F06DF5" w:rsidP="000F6D15">
            <w:r>
              <w:t>2</w:t>
            </w:r>
            <w:r w:rsidR="006C4DE9" w:rsidRPr="006866C2">
              <w:t>.2</w:t>
            </w:r>
          </w:p>
        </w:tc>
        <w:tc>
          <w:tcPr>
            <w:tcW w:w="8505" w:type="dxa"/>
          </w:tcPr>
          <w:p w14:paraId="7DB1F538" w14:textId="323E6310" w:rsidR="0074090F" w:rsidRDefault="00AF4645" w:rsidP="000F6D15">
            <w:r>
              <w:t>Worker has</w:t>
            </w:r>
            <w:r w:rsidR="007F54D1">
              <w:t xml:space="preserve"> a scaffolding plan</w:t>
            </w:r>
            <w:r w:rsidR="00CB2D36">
              <w:t xml:space="preserve"> and scaffolding design and can </w:t>
            </w:r>
            <w:r w:rsidR="00E64720">
              <w:t>interpret</w:t>
            </w:r>
            <w:r w:rsidR="00CB2D36">
              <w:t xml:space="preserve"> </w:t>
            </w:r>
            <w:r w:rsidR="00E64720">
              <w:t>it well</w:t>
            </w:r>
          </w:p>
        </w:tc>
        <w:tc>
          <w:tcPr>
            <w:tcW w:w="519" w:type="dxa"/>
          </w:tcPr>
          <w:p w14:paraId="2F1966AC" w14:textId="77777777" w:rsidR="0074090F" w:rsidRDefault="0074090F" w:rsidP="000F6D15"/>
        </w:tc>
        <w:tc>
          <w:tcPr>
            <w:tcW w:w="520" w:type="dxa"/>
          </w:tcPr>
          <w:p w14:paraId="7C849BBD" w14:textId="77777777" w:rsidR="0074090F" w:rsidRDefault="0074090F" w:rsidP="000F6D15"/>
        </w:tc>
        <w:tc>
          <w:tcPr>
            <w:tcW w:w="520" w:type="dxa"/>
          </w:tcPr>
          <w:p w14:paraId="06401993" w14:textId="5019828B" w:rsidR="0074090F" w:rsidRDefault="0074090F" w:rsidP="000F6D15"/>
        </w:tc>
      </w:tr>
      <w:tr w:rsidR="0074090F" w14:paraId="5EB9F8C9" w14:textId="77777777" w:rsidTr="006866C2">
        <w:trPr>
          <w:trHeight w:val="340"/>
        </w:trPr>
        <w:tc>
          <w:tcPr>
            <w:tcW w:w="710" w:type="dxa"/>
          </w:tcPr>
          <w:p w14:paraId="2B3A5C4A" w14:textId="7267CC66" w:rsidR="0074090F" w:rsidRPr="006866C2" w:rsidRDefault="00F06DF5" w:rsidP="000F6D15">
            <w:r>
              <w:t>2</w:t>
            </w:r>
            <w:r w:rsidR="006C4DE9" w:rsidRPr="006866C2">
              <w:t>.3</w:t>
            </w:r>
          </w:p>
        </w:tc>
        <w:tc>
          <w:tcPr>
            <w:tcW w:w="8505" w:type="dxa"/>
          </w:tcPr>
          <w:p w14:paraId="00387056" w14:textId="5D8FCDC9" w:rsidR="0074090F" w:rsidRDefault="00B61FC6" w:rsidP="000F6D15">
            <w:r>
              <w:t xml:space="preserve">Worker has the appropriate risk </w:t>
            </w:r>
            <w:r w:rsidR="002B05BA">
              <w:t>assessments</w:t>
            </w:r>
            <w:r>
              <w:t xml:space="preserve"> for the build.</w:t>
            </w:r>
          </w:p>
        </w:tc>
        <w:tc>
          <w:tcPr>
            <w:tcW w:w="519" w:type="dxa"/>
          </w:tcPr>
          <w:p w14:paraId="103A3C9B" w14:textId="77777777" w:rsidR="0074090F" w:rsidRDefault="0074090F" w:rsidP="000F6D15"/>
        </w:tc>
        <w:tc>
          <w:tcPr>
            <w:tcW w:w="520" w:type="dxa"/>
          </w:tcPr>
          <w:p w14:paraId="2533D25A" w14:textId="77777777" w:rsidR="0074090F" w:rsidRDefault="0074090F" w:rsidP="000F6D15"/>
        </w:tc>
        <w:tc>
          <w:tcPr>
            <w:tcW w:w="520" w:type="dxa"/>
          </w:tcPr>
          <w:p w14:paraId="0116B211" w14:textId="001D5452" w:rsidR="0074090F" w:rsidRDefault="0074090F" w:rsidP="000F6D15"/>
        </w:tc>
      </w:tr>
      <w:tr w:rsidR="0074090F" w14:paraId="1175E560" w14:textId="77777777" w:rsidTr="006866C2">
        <w:trPr>
          <w:trHeight w:val="340"/>
        </w:trPr>
        <w:tc>
          <w:tcPr>
            <w:tcW w:w="710" w:type="dxa"/>
          </w:tcPr>
          <w:p w14:paraId="2CC44B51" w14:textId="4BE7996B" w:rsidR="0074090F" w:rsidRPr="006866C2" w:rsidRDefault="00F06DF5" w:rsidP="000F6D15">
            <w:r>
              <w:t>2</w:t>
            </w:r>
            <w:r w:rsidR="006C4DE9" w:rsidRPr="006866C2">
              <w:t>.4</w:t>
            </w:r>
          </w:p>
        </w:tc>
        <w:tc>
          <w:tcPr>
            <w:tcW w:w="8505" w:type="dxa"/>
          </w:tcPr>
          <w:p w14:paraId="01EB6026" w14:textId="156B4EEF" w:rsidR="0074090F" w:rsidRDefault="00D24C09" w:rsidP="000F6D15">
            <w:r>
              <w:t>Worker h</w:t>
            </w:r>
            <w:r w:rsidR="0010152F">
              <w:t xml:space="preserve">as a </w:t>
            </w:r>
            <w:proofErr w:type="spellStart"/>
            <w:r w:rsidR="0010152F">
              <w:t>scaff</w:t>
            </w:r>
            <w:proofErr w:type="spellEnd"/>
            <w:r w:rsidR="0010152F">
              <w:t xml:space="preserve"> tag backing plate ready to place on the first </w:t>
            </w:r>
            <w:r w:rsidR="005D5F6F">
              <w:t>bay.</w:t>
            </w:r>
          </w:p>
        </w:tc>
        <w:tc>
          <w:tcPr>
            <w:tcW w:w="519" w:type="dxa"/>
          </w:tcPr>
          <w:p w14:paraId="3DD44608" w14:textId="77777777" w:rsidR="0074090F" w:rsidRDefault="0074090F" w:rsidP="000F6D15"/>
        </w:tc>
        <w:tc>
          <w:tcPr>
            <w:tcW w:w="520" w:type="dxa"/>
          </w:tcPr>
          <w:p w14:paraId="138F6B8A" w14:textId="77777777" w:rsidR="0074090F" w:rsidRDefault="0074090F" w:rsidP="000F6D15"/>
        </w:tc>
        <w:tc>
          <w:tcPr>
            <w:tcW w:w="520" w:type="dxa"/>
          </w:tcPr>
          <w:p w14:paraId="1F8A2338" w14:textId="39F4DDBD" w:rsidR="0074090F" w:rsidRDefault="0074090F" w:rsidP="000F6D15"/>
        </w:tc>
      </w:tr>
      <w:tr w:rsidR="0074090F" w14:paraId="217769A7" w14:textId="77777777" w:rsidTr="006866C2">
        <w:trPr>
          <w:trHeight w:val="340"/>
        </w:trPr>
        <w:tc>
          <w:tcPr>
            <w:tcW w:w="710" w:type="dxa"/>
          </w:tcPr>
          <w:p w14:paraId="3B94AB0A" w14:textId="7B99604B" w:rsidR="0074090F" w:rsidRPr="006866C2" w:rsidRDefault="00F06DF5" w:rsidP="000F6D15">
            <w:r>
              <w:t>2</w:t>
            </w:r>
            <w:r w:rsidR="006C4DE9" w:rsidRPr="006866C2">
              <w:t>.5</w:t>
            </w:r>
          </w:p>
        </w:tc>
        <w:tc>
          <w:tcPr>
            <w:tcW w:w="8505" w:type="dxa"/>
          </w:tcPr>
          <w:p w14:paraId="735DA099" w14:textId="1884F811" w:rsidR="0074090F" w:rsidRDefault="00576B9F" w:rsidP="000F6D15">
            <w:r>
              <w:t>Has checked if earthing is required and</w:t>
            </w:r>
            <w:r w:rsidR="001A12E2">
              <w:t>,</w:t>
            </w:r>
            <w:r w:rsidR="00921DA9">
              <w:t xml:space="preserve"> if </w:t>
            </w:r>
            <w:r w:rsidR="001A12E2">
              <w:t>so,</w:t>
            </w:r>
            <w:r w:rsidR="00475078">
              <w:t xml:space="preserve"> are</w:t>
            </w:r>
            <w:r>
              <w:t xml:space="preserve"> leads available</w:t>
            </w:r>
            <w:r w:rsidR="00475078">
              <w:t>?</w:t>
            </w:r>
            <w:r w:rsidR="00481BCF">
              <w:t xml:space="preserve"> </w:t>
            </w:r>
            <w:r w:rsidR="00475078">
              <w:t>A</w:t>
            </w:r>
            <w:r w:rsidR="00481BCF">
              <w:t>lso explain who can attach these.</w:t>
            </w:r>
          </w:p>
        </w:tc>
        <w:tc>
          <w:tcPr>
            <w:tcW w:w="519" w:type="dxa"/>
          </w:tcPr>
          <w:p w14:paraId="69E6F176" w14:textId="77777777" w:rsidR="0074090F" w:rsidRDefault="0074090F" w:rsidP="000F6D15"/>
        </w:tc>
        <w:tc>
          <w:tcPr>
            <w:tcW w:w="520" w:type="dxa"/>
          </w:tcPr>
          <w:p w14:paraId="5BCA1AA6" w14:textId="77777777" w:rsidR="0074090F" w:rsidRDefault="0074090F" w:rsidP="000F6D15"/>
        </w:tc>
        <w:tc>
          <w:tcPr>
            <w:tcW w:w="520" w:type="dxa"/>
          </w:tcPr>
          <w:p w14:paraId="6CD42409" w14:textId="38356482" w:rsidR="0074090F" w:rsidRDefault="0074090F" w:rsidP="000F6D15"/>
        </w:tc>
      </w:tr>
      <w:tr w:rsidR="008466A5" w14:paraId="717B3567" w14:textId="77777777" w:rsidTr="006866C2">
        <w:trPr>
          <w:trHeight w:val="397"/>
        </w:trPr>
        <w:tc>
          <w:tcPr>
            <w:tcW w:w="710" w:type="dxa"/>
            <w:shd w:val="clear" w:color="auto" w:fill="D8D8D8" w:themeFill="background2"/>
          </w:tcPr>
          <w:p w14:paraId="65928E19" w14:textId="69964E3E" w:rsidR="008466A5" w:rsidRPr="006C4DE9" w:rsidRDefault="00F06DF5" w:rsidP="000F6D15">
            <w:pPr>
              <w:rPr>
                <w:b/>
                <w:bCs/>
              </w:rPr>
            </w:pPr>
            <w:r>
              <w:rPr>
                <w:b/>
                <w:bCs/>
              </w:rPr>
              <w:t>3</w:t>
            </w:r>
            <w:r w:rsidR="006C4DE9">
              <w:rPr>
                <w:b/>
                <w:bCs/>
              </w:rPr>
              <w:t>.0</w:t>
            </w:r>
          </w:p>
        </w:tc>
        <w:tc>
          <w:tcPr>
            <w:tcW w:w="8505" w:type="dxa"/>
            <w:shd w:val="clear" w:color="auto" w:fill="D8D8D8" w:themeFill="background2"/>
          </w:tcPr>
          <w:p w14:paraId="65F535DE" w14:textId="63BB17F2" w:rsidR="008466A5" w:rsidRPr="006C4DE9" w:rsidRDefault="008466A5" w:rsidP="000F6D15">
            <w:pPr>
              <w:rPr>
                <w:b/>
                <w:bCs/>
              </w:rPr>
            </w:pPr>
            <w:r w:rsidRPr="006C4DE9">
              <w:rPr>
                <w:b/>
                <w:bCs/>
              </w:rPr>
              <w:t>Operations</w:t>
            </w:r>
          </w:p>
        </w:tc>
        <w:tc>
          <w:tcPr>
            <w:tcW w:w="519" w:type="dxa"/>
            <w:shd w:val="clear" w:color="auto" w:fill="D8D8D8" w:themeFill="background2"/>
          </w:tcPr>
          <w:p w14:paraId="0B207346" w14:textId="77777777" w:rsidR="008466A5" w:rsidRDefault="008466A5" w:rsidP="000F6D15"/>
        </w:tc>
        <w:tc>
          <w:tcPr>
            <w:tcW w:w="520" w:type="dxa"/>
            <w:shd w:val="clear" w:color="auto" w:fill="D8D8D8" w:themeFill="background2"/>
          </w:tcPr>
          <w:p w14:paraId="76F2EDF0" w14:textId="77777777" w:rsidR="008466A5" w:rsidRDefault="008466A5" w:rsidP="000F6D15"/>
        </w:tc>
        <w:tc>
          <w:tcPr>
            <w:tcW w:w="520" w:type="dxa"/>
            <w:shd w:val="clear" w:color="auto" w:fill="D8D8D8" w:themeFill="background2"/>
          </w:tcPr>
          <w:p w14:paraId="098FECC7" w14:textId="7FC93B4F" w:rsidR="008466A5" w:rsidRDefault="008466A5" w:rsidP="000F6D15"/>
        </w:tc>
      </w:tr>
      <w:tr w:rsidR="00910881" w14:paraId="46C261AA" w14:textId="77777777" w:rsidTr="006866C2">
        <w:trPr>
          <w:trHeight w:val="340"/>
        </w:trPr>
        <w:tc>
          <w:tcPr>
            <w:tcW w:w="710" w:type="dxa"/>
          </w:tcPr>
          <w:p w14:paraId="7B8DCB28" w14:textId="4FB789AF" w:rsidR="00910881" w:rsidRPr="006866C2" w:rsidRDefault="00910881" w:rsidP="00910881">
            <w:r>
              <w:t>3</w:t>
            </w:r>
            <w:r w:rsidRPr="006866C2">
              <w:t>.1</w:t>
            </w:r>
          </w:p>
        </w:tc>
        <w:tc>
          <w:tcPr>
            <w:tcW w:w="8505" w:type="dxa"/>
          </w:tcPr>
          <w:p w14:paraId="4CB9C5BF" w14:textId="3D76A197" w:rsidR="00910881" w:rsidRDefault="00910881" w:rsidP="00910881">
            <w:r>
              <w:t>Worker establishes a safe and stable base for the scaffolding</w:t>
            </w:r>
          </w:p>
        </w:tc>
        <w:tc>
          <w:tcPr>
            <w:tcW w:w="519" w:type="dxa"/>
          </w:tcPr>
          <w:p w14:paraId="0DE418B1" w14:textId="77777777" w:rsidR="00910881" w:rsidRDefault="00910881" w:rsidP="00910881"/>
        </w:tc>
        <w:tc>
          <w:tcPr>
            <w:tcW w:w="520" w:type="dxa"/>
          </w:tcPr>
          <w:p w14:paraId="0293EBC9" w14:textId="77777777" w:rsidR="00910881" w:rsidRDefault="00910881" w:rsidP="00910881"/>
        </w:tc>
        <w:tc>
          <w:tcPr>
            <w:tcW w:w="520" w:type="dxa"/>
          </w:tcPr>
          <w:p w14:paraId="1EBCA994" w14:textId="5C8746F3" w:rsidR="00910881" w:rsidRDefault="00910881" w:rsidP="00910881"/>
        </w:tc>
      </w:tr>
      <w:tr w:rsidR="00910881" w14:paraId="1926DD8A" w14:textId="77777777" w:rsidTr="006866C2">
        <w:trPr>
          <w:trHeight w:val="340"/>
        </w:trPr>
        <w:tc>
          <w:tcPr>
            <w:tcW w:w="710" w:type="dxa"/>
          </w:tcPr>
          <w:p w14:paraId="2B39819C" w14:textId="150C78EA" w:rsidR="00910881" w:rsidRPr="006866C2" w:rsidRDefault="00910881" w:rsidP="00910881">
            <w:r>
              <w:t>3</w:t>
            </w:r>
            <w:r w:rsidRPr="006866C2">
              <w:t>.2</w:t>
            </w:r>
          </w:p>
        </w:tc>
        <w:tc>
          <w:tcPr>
            <w:tcW w:w="8505" w:type="dxa"/>
          </w:tcPr>
          <w:p w14:paraId="7AA6265E" w14:textId="0B21F6A6" w:rsidR="00910881" w:rsidRDefault="00910881" w:rsidP="00910881">
            <w:r>
              <w:t>Worker locks of wheels/castors where used.</w:t>
            </w:r>
          </w:p>
        </w:tc>
        <w:tc>
          <w:tcPr>
            <w:tcW w:w="519" w:type="dxa"/>
          </w:tcPr>
          <w:p w14:paraId="531AE493" w14:textId="77777777" w:rsidR="00910881" w:rsidRDefault="00910881" w:rsidP="00910881"/>
        </w:tc>
        <w:tc>
          <w:tcPr>
            <w:tcW w:w="520" w:type="dxa"/>
          </w:tcPr>
          <w:p w14:paraId="49BFC221" w14:textId="77777777" w:rsidR="00910881" w:rsidRDefault="00910881" w:rsidP="00910881"/>
        </w:tc>
        <w:tc>
          <w:tcPr>
            <w:tcW w:w="520" w:type="dxa"/>
          </w:tcPr>
          <w:p w14:paraId="2A299ADD" w14:textId="12A90EB6" w:rsidR="00910881" w:rsidRDefault="00910881" w:rsidP="00910881"/>
        </w:tc>
      </w:tr>
      <w:tr w:rsidR="00910881" w14:paraId="3FE6825E" w14:textId="77777777" w:rsidTr="006866C2">
        <w:trPr>
          <w:trHeight w:val="340"/>
        </w:trPr>
        <w:tc>
          <w:tcPr>
            <w:tcW w:w="710" w:type="dxa"/>
          </w:tcPr>
          <w:p w14:paraId="62A55911" w14:textId="55D9F3E2" w:rsidR="00910881" w:rsidRPr="006866C2" w:rsidRDefault="00910881" w:rsidP="00910881">
            <w:r>
              <w:t>3</w:t>
            </w:r>
            <w:r w:rsidRPr="006866C2">
              <w:t>.3</w:t>
            </w:r>
          </w:p>
        </w:tc>
        <w:tc>
          <w:tcPr>
            <w:tcW w:w="8505" w:type="dxa"/>
          </w:tcPr>
          <w:p w14:paraId="6D20FACC" w14:textId="30FFFB26" w:rsidR="00910881" w:rsidRDefault="00910881" w:rsidP="00910881">
            <w:r>
              <w:t>Worker erects the scaffolding using safe lift heights and within the frame of the scaffolding or handrailing</w:t>
            </w:r>
          </w:p>
        </w:tc>
        <w:tc>
          <w:tcPr>
            <w:tcW w:w="519" w:type="dxa"/>
          </w:tcPr>
          <w:p w14:paraId="25425CAC" w14:textId="77777777" w:rsidR="00910881" w:rsidRDefault="00910881" w:rsidP="00910881"/>
        </w:tc>
        <w:tc>
          <w:tcPr>
            <w:tcW w:w="520" w:type="dxa"/>
          </w:tcPr>
          <w:p w14:paraId="7DE9EFFF" w14:textId="77777777" w:rsidR="00910881" w:rsidRDefault="00910881" w:rsidP="00910881"/>
        </w:tc>
        <w:tc>
          <w:tcPr>
            <w:tcW w:w="520" w:type="dxa"/>
          </w:tcPr>
          <w:p w14:paraId="030DB507" w14:textId="7AE98F07" w:rsidR="00910881" w:rsidRDefault="00910881" w:rsidP="00910881"/>
        </w:tc>
      </w:tr>
      <w:tr w:rsidR="00910881" w14:paraId="4BBF13D6" w14:textId="77777777" w:rsidTr="006866C2">
        <w:trPr>
          <w:trHeight w:val="340"/>
        </w:trPr>
        <w:tc>
          <w:tcPr>
            <w:tcW w:w="710" w:type="dxa"/>
          </w:tcPr>
          <w:p w14:paraId="451ED095" w14:textId="07981833" w:rsidR="00910881" w:rsidRPr="006866C2" w:rsidRDefault="00910881" w:rsidP="00910881">
            <w:r>
              <w:t>3</w:t>
            </w:r>
            <w:r w:rsidRPr="006866C2">
              <w:t>.4</w:t>
            </w:r>
          </w:p>
        </w:tc>
        <w:tc>
          <w:tcPr>
            <w:tcW w:w="8505" w:type="dxa"/>
          </w:tcPr>
          <w:p w14:paraId="5518B2FA" w14:textId="6752A729" w:rsidR="00910881" w:rsidRDefault="00910881" w:rsidP="00910881">
            <w:r>
              <w:t>Worker does not subject themselves to a fall risk greater than 2.0m</w:t>
            </w:r>
          </w:p>
        </w:tc>
        <w:tc>
          <w:tcPr>
            <w:tcW w:w="519" w:type="dxa"/>
          </w:tcPr>
          <w:p w14:paraId="2F971303" w14:textId="77777777" w:rsidR="00910881" w:rsidRDefault="00910881" w:rsidP="00910881"/>
        </w:tc>
        <w:tc>
          <w:tcPr>
            <w:tcW w:w="520" w:type="dxa"/>
          </w:tcPr>
          <w:p w14:paraId="51C12D09" w14:textId="77777777" w:rsidR="00910881" w:rsidRDefault="00910881" w:rsidP="00910881"/>
        </w:tc>
        <w:tc>
          <w:tcPr>
            <w:tcW w:w="520" w:type="dxa"/>
          </w:tcPr>
          <w:p w14:paraId="09242C2B" w14:textId="15A77AA4" w:rsidR="00910881" w:rsidRDefault="00910881" w:rsidP="00910881"/>
        </w:tc>
      </w:tr>
      <w:tr w:rsidR="00910881" w14:paraId="5A4CC7DB" w14:textId="77777777" w:rsidTr="006866C2">
        <w:trPr>
          <w:trHeight w:val="340"/>
        </w:trPr>
        <w:tc>
          <w:tcPr>
            <w:tcW w:w="710" w:type="dxa"/>
          </w:tcPr>
          <w:p w14:paraId="731FC1A0" w14:textId="214749A5" w:rsidR="00910881" w:rsidRPr="006866C2" w:rsidRDefault="00910881" w:rsidP="00910881">
            <w:r>
              <w:t>3</w:t>
            </w:r>
            <w:r w:rsidRPr="006866C2">
              <w:t>.5</w:t>
            </w:r>
          </w:p>
        </w:tc>
        <w:tc>
          <w:tcPr>
            <w:tcW w:w="8505" w:type="dxa"/>
          </w:tcPr>
          <w:p w14:paraId="5928F676" w14:textId="32B30F8E" w:rsidR="00910881" w:rsidRDefault="00910881" w:rsidP="00910881">
            <w:r>
              <w:t>Can demonstrate a safe and acceptable rescue from the scaffolding or show a rescue plan that has been previously practiced.</w:t>
            </w:r>
          </w:p>
        </w:tc>
        <w:tc>
          <w:tcPr>
            <w:tcW w:w="519" w:type="dxa"/>
          </w:tcPr>
          <w:p w14:paraId="1383FD90" w14:textId="77777777" w:rsidR="00910881" w:rsidRDefault="00910881" w:rsidP="00910881"/>
        </w:tc>
        <w:tc>
          <w:tcPr>
            <w:tcW w:w="520" w:type="dxa"/>
          </w:tcPr>
          <w:p w14:paraId="49A337FB" w14:textId="77777777" w:rsidR="00910881" w:rsidRDefault="00910881" w:rsidP="00910881"/>
        </w:tc>
        <w:tc>
          <w:tcPr>
            <w:tcW w:w="520" w:type="dxa"/>
          </w:tcPr>
          <w:p w14:paraId="7C68C4A4" w14:textId="482F49A4" w:rsidR="00910881" w:rsidRDefault="00910881" w:rsidP="00910881"/>
        </w:tc>
      </w:tr>
      <w:tr w:rsidR="00910881" w14:paraId="501A7ACC" w14:textId="77777777" w:rsidTr="006866C2">
        <w:trPr>
          <w:trHeight w:val="340"/>
        </w:trPr>
        <w:tc>
          <w:tcPr>
            <w:tcW w:w="710" w:type="dxa"/>
          </w:tcPr>
          <w:p w14:paraId="638F8CB2" w14:textId="430AD324" w:rsidR="00910881" w:rsidRPr="006866C2" w:rsidRDefault="00910881" w:rsidP="00910881">
            <w:r>
              <w:t>3</w:t>
            </w:r>
            <w:r w:rsidRPr="006866C2">
              <w:t>.6</w:t>
            </w:r>
          </w:p>
        </w:tc>
        <w:tc>
          <w:tcPr>
            <w:tcW w:w="8505" w:type="dxa"/>
          </w:tcPr>
          <w:p w14:paraId="6EE00B17" w14:textId="042C5DDB" w:rsidR="00910881" w:rsidRDefault="00910881" w:rsidP="00910881">
            <w:r>
              <w:t>Has used appropriate bracing or has tied the scaffolding off to a structure correctly.</w:t>
            </w:r>
          </w:p>
        </w:tc>
        <w:tc>
          <w:tcPr>
            <w:tcW w:w="519" w:type="dxa"/>
          </w:tcPr>
          <w:p w14:paraId="2416662C" w14:textId="77777777" w:rsidR="00910881" w:rsidRDefault="00910881" w:rsidP="00910881"/>
        </w:tc>
        <w:tc>
          <w:tcPr>
            <w:tcW w:w="520" w:type="dxa"/>
          </w:tcPr>
          <w:p w14:paraId="0A5A605B" w14:textId="77777777" w:rsidR="00910881" w:rsidRDefault="00910881" w:rsidP="00910881"/>
        </w:tc>
        <w:tc>
          <w:tcPr>
            <w:tcW w:w="520" w:type="dxa"/>
          </w:tcPr>
          <w:p w14:paraId="4E9BF533" w14:textId="7FB8C810" w:rsidR="00910881" w:rsidRDefault="00910881" w:rsidP="00910881"/>
        </w:tc>
      </w:tr>
      <w:tr w:rsidR="00910881" w14:paraId="6105B859" w14:textId="77777777" w:rsidTr="006866C2">
        <w:trPr>
          <w:trHeight w:val="340"/>
        </w:trPr>
        <w:tc>
          <w:tcPr>
            <w:tcW w:w="710" w:type="dxa"/>
          </w:tcPr>
          <w:p w14:paraId="78784BA4" w14:textId="34063D26" w:rsidR="00910881" w:rsidRPr="006866C2" w:rsidRDefault="00910881" w:rsidP="00910881">
            <w:r>
              <w:t>3</w:t>
            </w:r>
            <w:r w:rsidRPr="006866C2">
              <w:t>.7</w:t>
            </w:r>
          </w:p>
        </w:tc>
        <w:tc>
          <w:tcPr>
            <w:tcW w:w="8505" w:type="dxa"/>
          </w:tcPr>
          <w:p w14:paraId="561ABB10" w14:textId="3519541B" w:rsidR="00910881" w:rsidRDefault="00910881" w:rsidP="00910881">
            <w:r>
              <w:t>Has filled in all gaps and used toe boards appropriately</w:t>
            </w:r>
          </w:p>
        </w:tc>
        <w:tc>
          <w:tcPr>
            <w:tcW w:w="519" w:type="dxa"/>
          </w:tcPr>
          <w:p w14:paraId="5A873FBC" w14:textId="77777777" w:rsidR="00910881" w:rsidRDefault="00910881" w:rsidP="00910881"/>
        </w:tc>
        <w:tc>
          <w:tcPr>
            <w:tcW w:w="520" w:type="dxa"/>
          </w:tcPr>
          <w:p w14:paraId="11A4F0DB" w14:textId="77777777" w:rsidR="00910881" w:rsidRDefault="00910881" w:rsidP="00910881"/>
        </w:tc>
        <w:tc>
          <w:tcPr>
            <w:tcW w:w="520" w:type="dxa"/>
          </w:tcPr>
          <w:p w14:paraId="22E5B2B6" w14:textId="3805EB25" w:rsidR="00910881" w:rsidRDefault="00910881" w:rsidP="00910881"/>
        </w:tc>
      </w:tr>
      <w:tr w:rsidR="00910881" w14:paraId="05A1CAEF" w14:textId="77777777" w:rsidTr="006866C2">
        <w:trPr>
          <w:trHeight w:val="340"/>
        </w:trPr>
        <w:tc>
          <w:tcPr>
            <w:tcW w:w="710" w:type="dxa"/>
          </w:tcPr>
          <w:p w14:paraId="0636DC8B" w14:textId="25F4CC53" w:rsidR="00910881" w:rsidRPr="006866C2" w:rsidRDefault="00910881" w:rsidP="00910881">
            <w:r>
              <w:t>3</w:t>
            </w:r>
            <w:r w:rsidRPr="006866C2">
              <w:t>.8</w:t>
            </w:r>
          </w:p>
        </w:tc>
        <w:tc>
          <w:tcPr>
            <w:tcW w:w="8505" w:type="dxa"/>
          </w:tcPr>
          <w:p w14:paraId="40AC57CB" w14:textId="27BC5678" w:rsidR="00910881" w:rsidRDefault="00910881" w:rsidP="00910881">
            <w:r>
              <w:t>Can demonstrate a secure way to fix or tie off a ladder</w:t>
            </w:r>
          </w:p>
        </w:tc>
        <w:tc>
          <w:tcPr>
            <w:tcW w:w="519" w:type="dxa"/>
          </w:tcPr>
          <w:p w14:paraId="2EB0D965" w14:textId="77777777" w:rsidR="00910881" w:rsidRDefault="00910881" w:rsidP="00910881"/>
        </w:tc>
        <w:tc>
          <w:tcPr>
            <w:tcW w:w="520" w:type="dxa"/>
          </w:tcPr>
          <w:p w14:paraId="5190B894" w14:textId="77777777" w:rsidR="00910881" w:rsidRDefault="00910881" w:rsidP="00910881"/>
        </w:tc>
        <w:tc>
          <w:tcPr>
            <w:tcW w:w="520" w:type="dxa"/>
          </w:tcPr>
          <w:p w14:paraId="337E0C12" w14:textId="4A2320C1" w:rsidR="00910881" w:rsidRDefault="00910881" w:rsidP="00910881"/>
        </w:tc>
      </w:tr>
      <w:bookmarkEnd w:id="0"/>
    </w:tbl>
    <w:p w14:paraId="3A17F5D4" w14:textId="52514587" w:rsidR="000D46CF" w:rsidRDefault="000D46CF" w:rsidP="000F6D15"/>
    <w:tbl>
      <w:tblPr>
        <w:tblStyle w:val="TableGridLight"/>
        <w:tblW w:w="10774" w:type="dxa"/>
        <w:tblInd w:w="-289" w:type="dxa"/>
        <w:tblLayout w:type="fixed"/>
        <w:tblLook w:val="04A0" w:firstRow="1" w:lastRow="0" w:firstColumn="1" w:lastColumn="0" w:noHBand="0" w:noVBand="1"/>
      </w:tblPr>
      <w:tblGrid>
        <w:gridCol w:w="4395"/>
        <w:gridCol w:w="992"/>
        <w:gridCol w:w="2552"/>
        <w:gridCol w:w="2835"/>
      </w:tblGrid>
      <w:tr w:rsidR="00F13279" w14:paraId="22F0C5C7" w14:textId="77777777" w:rsidTr="00073C38">
        <w:trPr>
          <w:trHeight w:val="397"/>
        </w:trPr>
        <w:tc>
          <w:tcPr>
            <w:tcW w:w="10774" w:type="dxa"/>
            <w:gridSpan w:val="4"/>
            <w:shd w:val="clear" w:color="auto" w:fill="D8D8D8" w:themeFill="background2"/>
            <w:vAlign w:val="center"/>
          </w:tcPr>
          <w:p w14:paraId="39A25056" w14:textId="146DA035" w:rsidR="00F13279" w:rsidRPr="007D3931" w:rsidRDefault="00F13279" w:rsidP="00073C38">
            <w:pPr>
              <w:jc w:val="center"/>
              <w:rPr>
                <w:b/>
                <w:bCs/>
              </w:rPr>
            </w:pPr>
            <w:r w:rsidRPr="007D3931">
              <w:rPr>
                <w:rFonts w:eastAsia="Batang" w:cstheme="minorHAnsi"/>
                <w:b/>
                <w:bCs/>
                <w:lang w:eastAsia="ko-KR"/>
              </w:rPr>
              <w:t>Worker Competence</w:t>
            </w:r>
          </w:p>
        </w:tc>
      </w:tr>
      <w:tr w:rsidR="00F13279" w14:paraId="2FE85676" w14:textId="77777777" w:rsidTr="007D3931">
        <w:trPr>
          <w:trHeight w:val="624"/>
        </w:trPr>
        <w:tc>
          <w:tcPr>
            <w:tcW w:w="5387" w:type="dxa"/>
            <w:gridSpan w:val="2"/>
            <w:shd w:val="clear" w:color="auto" w:fill="FFFFFF" w:themeFill="background1"/>
            <w:vAlign w:val="center"/>
          </w:tcPr>
          <w:p w14:paraId="09E02CE0" w14:textId="37D482CF" w:rsidR="00F13279" w:rsidRDefault="00F13279" w:rsidP="00F13279">
            <w:r w:rsidRPr="007D3931">
              <w:rPr>
                <w:rFonts w:cstheme="minorHAnsi"/>
                <w:b/>
                <w:bCs/>
              </w:rPr>
              <w:t>Worker has met the requirements</w:t>
            </w:r>
            <w:r>
              <w:rPr>
                <w:rFonts w:cstheme="minorHAnsi"/>
              </w:rPr>
              <w:t xml:space="preserve">                 </w:t>
            </w:r>
            <w:sdt>
              <w:sdtPr>
                <w:id w:val="-2733966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87" w:type="dxa"/>
            <w:gridSpan w:val="2"/>
            <w:shd w:val="clear" w:color="auto" w:fill="FFFFFF" w:themeFill="background1"/>
            <w:vAlign w:val="center"/>
          </w:tcPr>
          <w:p w14:paraId="66A70143" w14:textId="09BA3513" w:rsidR="00F13279" w:rsidRPr="00F13279" w:rsidRDefault="00F13279" w:rsidP="00F13279">
            <w:r w:rsidRPr="007D3931">
              <w:rPr>
                <w:b/>
                <w:bCs/>
              </w:rPr>
              <w:t>Worker did not meet the requirements</w:t>
            </w:r>
            <w:r>
              <w:t xml:space="preserve">        </w:t>
            </w:r>
            <w:r w:rsidRPr="00F13279">
              <w:t xml:space="preserve"> </w:t>
            </w:r>
            <w:sdt>
              <w:sdtPr>
                <w:id w:val="-9268849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13279" w14:paraId="023AB7EA" w14:textId="77777777" w:rsidTr="00073C38">
        <w:trPr>
          <w:trHeight w:val="340"/>
        </w:trPr>
        <w:tc>
          <w:tcPr>
            <w:tcW w:w="10774" w:type="dxa"/>
            <w:gridSpan w:val="4"/>
          </w:tcPr>
          <w:p w14:paraId="57B792E7" w14:textId="60EED525" w:rsidR="00F13279" w:rsidRDefault="00F13279" w:rsidP="00073C38">
            <w:r>
              <w:t>Assessors Comments:</w:t>
            </w:r>
          </w:p>
          <w:p w14:paraId="5B374CF2" w14:textId="77777777" w:rsidR="00F13279" w:rsidRDefault="00F13279" w:rsidP="00073C38"/>
          <w:p w14:paraId="6FF20373" w14:textId="77777777" w:rsidR="00F13279" w:rsidRDefault="00F13279" w:rsidP="00073C38"/>
          <w:p w14:paraId="165CD3EC" w14:textId="327B4665" w:rsidR="00F13279" w:rsidRDefault="00F13279" w:rsidP="00073C38"/>
        </w:tc>
      </w:tr>
      <w:tr w:rsidR="00F13279" w14:paraId="148C17CF" w14:textId="77777777" w:rsidTr="00F13279">
        <w:trPr>
          <w:trHeight w:val="340"/>
        </w:trPr>
        <w:tc>
          <w:tcPr>
            <w:tcW w:w="4395" w:type="dxa"/>
          </w:tcPr>
          <w:p w14:paraId="4344FA8E" w14:textId="715BE408" w:rsidR="00F13279" w:rsidRDefault="00F13279" w:rsidP="00073C38">
            <w:r>
              <w:t>Assessors Name:</w:t>
            </w:r>
          </w:p>
          <w:p w14:paraId="4993E03F" w14:textId="77777777" w:rsidR="00F13279" w:rsidRDefault="00F13279" w:rsidP="00073C38"/>
          <w:p w14:paraId="21AE41CF" w14:textId="490EA7A7" w:rsidR="00F13279" w:rsidRDefault="00F13279" w:rsidP="00073C38"/>
        </w:tc>
        <w:tc>
          <w:tcPr>
            <w:tcW w:w="3544" w:type="dxa"/>
            <w:gridSpan w:val="2"/>
          </w:tcPr>
          <w:p w14:paraId="351F65B7" w14:textId="41572C69" w:rsidR="00F13279" w:rsidRDefault="00F13279" w:rsidP="00073C38">
            <w:r>
              <w:t>Signature:</w:t>
            </w:r>
          </w:p>
        </w:tc>
        <w:tc>
          <w:tcPr>
            <w:tcW w:w="2835" w:type="dxa"/>
          </w:tcPr>
          <w:p w14:paraId="2D11879B" w14:textId="43341D5C" w:rsidR="00F13279" w:rsidRDefault="00F13279" w:rsidP="00073C38">
            <w:r>
              <w:t>Date:</w:t>
            </w:r>
          </w:p>
        </w:tc>
      </w:tr>
      <w:tr w:rsidR="00460DF3" w14:paraId="261423E2" w14:textId="77777777" w:rsidTr="00F13279">
        <w:trPr>
          <w:trHeight w:val="340"/>
        </w:trPr>
        <w:tc>
          <w:tcPr>
            <w:tcW w:w="4395" w:type="dxa"/>
          </w:tcPr>
          <w:p w14:paraId="3D54546C" w14:textId="77777777" w:rsidR="00460DF3" w:rsidRDefault="00460DF3" w:rsidP="00460DF3">
            <w:r>
              <w:t>Subject Matter Experts Name:</w:t>
            </w:r>
          </w:p>
          <w:p w14:paraId="673782BB" w14:textId="77777777" w:rsidR="00460DF3" w:rsidRDefault="00460DF3" w:rsidP="00460DF3"/>
          <w:p w14:paraId="562BD3D4" w14:textId="77777777" w:rsidR="00460DF3" w:rsidRDefault="00460DF3" w:rsidP="00460DF3"/>
        </w:tc>
        <w:tc>
          <w:tcPr>
            <w:tcW w:w="3544" w:type="dxa"/>
            <w:gridSpan w:val="2"/>
          </w:tcPr>
          <w:p w14:paraId="6A6A5B0F" w14:textId="579F356C" w:rsidR="00460DF3" w:rsidRDefault="00460DF3" w:rsidP="00460DF3">
            <w:r>
              <w:t>Signature:</w:t>
            </w:r>
          </w:p>
        </w:tc>
        <w:tc>
          <w:tcPr>
            <w:tcW w:w="2835" w:type="dxa"/>
          </w:tcPr>
          <w:p w14:paraId="0D342FA2" w14:textId="11D142E2" w:rsidR="00460DF3" w:rsidRDefault="00460DF3" w:rsidP="00460DF3">
            <w:r>
              <w:t>Date:</w:t>
            </w:r>
          </w:p>
        </w:tc>
      </w:tr>
    </w:tbl>
    <w:p w14:paraId="4E8FC89D" w14:textId="77777777" w:rsidR="00F13279" w:rsidRDefault="00F13279"/>
    <w:p w14:paraId="58313E63" w14:textId="67FB6610" w:rsidR="00F13279" w:rsidRDefault="00F13279" w:rsidP="00F13279">
      <w:r w:rsidRPr="00834BFD">
        <w:t xml:space="preserve">The </w:t>
      </w:r>
      <w:r w:rsidR="001E4510">
        <w:t>DOU</w:t>
      </w:r>
      <w:r w:rsidRPr="00834BFD">
        <w:t xml:space="preserve"> assessment should be conducted by a person familiar with the relevant procedures and processes and capable of carrying out the </w:t>
      </w:r>
      <w:r w:rsidR="001E4510">
        <w:t>DOU</w:t>
      </w:r>
      <w:r w:rsidRPr="00834BFD">
        <w:t xml:space="preserve"> in an appropriate manner. Where possible, the person should be competent in the equipment being assessed</w:t>
      </w:r>
      <w:r w:rsidR="00E4692A">
        <w:t xml:space="preserve"> or seek assistance from a subject matter expert</w:t>
      </w:r>
      <w:r w:rsidRPr="00834BFD">
        <w:t>. Roles recommended to carry out this assessment are:</w:t>
      </w:r>
    </w:p>
    <w:p w14:paraId="7433343A" w14:textId="66E36F8D"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Hydro Tasmania Group Job Manager</w:t>
      </w:r>
    </w:p>
    <w:p w14:paraId="6B679439"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Project/Site Manager</w:t>
      </w:r>
    </w:p>
    <w:p w14:paraId="7FAE31FC"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Asset Owner (AO)</w:t>
      </w:r>
    </w:p>
    <w:p w14:paraId="58C0844F"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Authorised Issuing Officer (AIO)</w:t>
      </w:r>
    </w:p>
    <w:p w14:paraId="6CA0BCF6" w14:textId="77777777" w:rsidR="00F13279" w:rsidRDefault="00F13279" w:rsidP="00F13279">
      <w:pPr>
        <w:pStyle w:val="ListParagraph"/>
        <w:numPr>
          <w:ilvl w:val="0"/>
          <w:numId w:val="26"/>
        </w:numPr>
        <w:rPr>
          <w:rFonts w:asciiTheme="minorHAnsi" w:hAnsiTheme="minorHAnsi"/>
        </w:rPr>
      </w:pPr>
      <w:r w:rsidRPr="007D3931">
        <w:rPr>
          <w:rFonts w:asciiTheme="minorHAnsi" w:hAnsiTheme="minorHAnsi"/>
        </w:rPr>
        <w:t>Person in Charge (PIC)</w:t>
      </w:r>
    </w:p>
    <w:p w14:paraId="208DAE7E" w14:textId="3968B1E2" w:rsidR="005A536A" w:rsidRPr="007D3931" w:rsidRDefault="005A536A" w:rsidP="00F13279">
      <w:pPr>
        <w:pStyle w:val="ListParagraph"/>
        <w:numPr>
          <w:ilvl w:val="0"/>
          <w:numId w:val="26"/>
        </w:numPr>
        <w:rPr>
          <w:rFonts w:asciiTheme="minorHAnsi" w:hAnsiTheme="minorHAnsi"/>
        </w:rPr>
      </w:pPr>
      <w:r>
        <w:rPr>
          <w:rFonts w:asciiTheme="minorHAnsi" w:hAnsiTheme="minorHAnsi"/>
        </w:rPr>
        <w:t>Supervisor</w:t>
      </w:r>
    </w:p>
    <w:p w14:paraId="0D9229A6" w14:textId="203105E8" w:rsidR="00291D13" w:rsidRPr="004238E4" w:rsidRDefault="00F13279" w:rsidP="004238E4">
      <w:pPr>
        <w:pStyle w:val="ListParagraph"/>
        <w:numPr>
          <w:ilvl w:val="0"/>
          <w:numId w:val="26"/>
        </w:numPr>
        <w:rPr>
          <w:rFonts w:asciiTheme="minorHAnsi" w:hAnsiTheme="minorHAnsi"/>
        </w:rPr>
      </w:pPr>
      <w:r w:rsidRPr="007D3931">
        <w:rPr>
          <w:rFonts w:asciiTheme="minorHAnsi" w:hAnsiTheme="minorHAnsi"/>
        </w:rPr>
        <w:t>Contractors appointed to one of the above roles</w:t>
      </w:r>
    </w:p>
    <w:p w14:paraId="7703A8D0" w14:textId="77777777" w:rsidR="00291D13" w:rsidRPr="00291D13" w:rsidRDefault="00291D13" w:rsidP="00291D13">
      <w:pPr>
        <w:rPr>
          <w:b/>
        </w:rPr>
      </w:pPr>
      <w:r w:rsidRPr="00291D13">
        <w:rPr>
          <w:b/>
        </w:rPr>
        <w:t>The Assessor shall forward this complete and signed form to the relevant email address below with a copy being maintained at the project site.</w:t>
      </w:r>
    </w:p>
    <w:tbl>
      <w:tblPr>
        <w:tblStyle w:val="TableGridLight"/>
        <w:tblW w:w="0" w:type="auto"/>
        <w:tblLook w:val="04A0" w:firstRow="1" w:lastRow="0" w:firstColumn="1" w:lastColumn="0" w:noHBand="0" w:noVBand="1"/>
      </w:tblPr>
      <w:tblGrid>
        <w:gridCol w:w="4248"/>
        <w:gridCol w:w="5947"/>
      </w:tblGrid>
      <w:tr w:rsidR="00F97AA3" w14:paraId="526CBB2B" w14:textId="77777777" w:rsidTr="00B97985">
        <w:trPr>
          <w:trHeight w:val="397"/>
        </w:trPr>
        <w:tc>
          <w:tcPr>
            <w:tcW w:w="4248" w:type="dxa"/>
            <w:shd w:val="clear" w:color="auto" w:fill="D8D8D8" w:themeFill="background2"/>
            <w:vAlign w:val="center"/>
          </w:tcPr>
          <w:p w14:paraId="4DD56A4D" w14:textId="77777777" w:rsidR="00F97AA3" w:rsidRDefault="00F97AA3" w:rsidP="00B97985">
            <w:r>
              <w:t>Role</w:t>
            </w:r>
          </w:p>
        </w:tc>
        <w:tc>
          <w:tcPr>
            <w:tcW w:w="5947" w:type="dxa"/>
            <w:shd w:val="clear" w:color="auto" w:fill="D8D8D8" w:themeFill="background2"/>
            <w:vAlign w:val="center"/>
          </w:tcPr>
          <w:p w14:paraId="0F5BDE52" w14:textId="77777777" w:rsidR="00F97AA3" w:rsidRDefault="00F97AA3" w:rsidP="00B97985">
            <w:r>
              <w:t>Email Address</w:t>
            </w:r>
          </w:p>
        </w:tc>
      </w:tr>
      <w:tr w:rsidR="00F97AA3" w14:paraId="2EFD7C9D" w14:textId="77777777" w:rsidTr="00B97985">
        <w:trPr>
          <w:trHeight w:val="397"/>
        </w:trPr>
        <w:tc>
          <w:tcPr>
            <w:tcW w:w="4248" w:type="dxa"/>
            <w:vAlign w:val="center"/>
          </w:tcPr>
          <w:p w14:paraId="3055301F" w14:textId="77777777" w:rsidR="00F97AA3" w:rsidRDefault="005263D2" w:rsidP="00B97985">
            <w:sdt>
              <w:sdtPr>
                <w:id w:val="1318922424"/>
                <w14:checkbox>
                  <w14:checked w14:val="0"/>
                  <w14:checkedState w14:val="2612" w14:font="MS Gothic"/>
                  <w14:uncheckedState w14:val="2610" w14:font="MS Gothic"/>
                </w14:checkbox>
              </w:sdtPr>
              <w:sdtEndPr/>
              <w:sdtContent>
                <w:r w:rsidR="00F97AA3" w:rsidRPr="00D454C0">
                  <w:rPr>
                    <w:rFonts w:ascii="MS Gothic" w:eastAsia="Times New Roman" w:hAnsi="MS Gothic"/>
                  </w:rPr>
                  <w:t>☐</w:t>
                </w:r>
              </w:sdtContent>
            </w:sdt>
            <w:r w:rsidR="00F97AA3">
              <w:t xml:space="preserve"> Hydro Contractor</w:t>
            </w:r>
          </w:p>
        </w:tc>
        <w:tc>
          <w:tcPr>
            <w:tcW w:w="5947" w:type="dxa"/>
            <w:vAlign w:val="center"/>
          </w:tcPr>
          <w:p w14:paraId="4F23E463" w14:textId="77777777" w:rsidR="00F97AA3" w:rsidRPr="00D454C0" w:rsidRDefault="00F97AA3" w:rsidP="00B97985">
            <w:pPr>
              <w:rPr>
                <w:bCs/>
              </w:rPr>
            </w:pPr>
            <w:r w:rsidRPr="00D454C0">
              <w:rPr>
                <w:bCs/>
              </w:rPr>
              <w:t>PMOProjectSupport@hydro.com.au</w:t>
            </w:r>
          </w:p>
        </w:tc>
      </w:tr>
      <w:tr w:rsidR="00F97AA3" w14:paraId="5E45AB28" w14:textId="77777777" w:rsidTr="00B97985">
        <w:trPr>
          <w:trHeight w:val="397"/>
        </w:trPr>
        <w:tc>
          <w:tcPr>
            <w:tcW w:w="4248" w:type="dxa"/>
            <w:vAlign w:val="center"/>
          </w:tcPr>
          <w:p w14:paraId="4DA253EC" w14:textId="77777777" w:rsidR="00F97AA3" w:rsidRDefault="005263D2" w:rsidP="00B97985">
            <w:pPr>
              <w:tabs>
                <w:tab w:val="center" w:pos="1307"/>
              </w:tabs>
            </w:pPr>
            <w:sdt>
              <w:sdtPr>
                <w:id w:val="-1051539526"/>
                <w14:checkbox>
                  <w14:checked w14:val="0"/>
                  <w14:checkedState w14:val="2612" w14:font="MS Gothic"/>
                  <w14:uncheckedState w14:val="2610" w14:font="MS Gothic"/>
                </w14:checkbox>
              </w:sdtPr>
              <w:sdtEndPr/>
              <w:sdtContent>
                <w:r w:rsidR="00F97AA3" w:rsidRPr="00D454C0">
                  <w:rPr>
                    <w:rFonts w:ascii="MS Gothic" w:eastAsia="Times New Roman" w:hAnsi="MS Gothic"/>
                  </w:rPr>
                  <w:t>☐</w:t>
                </w:r>
              </w:sdtContent>
            </w:sdt>
            <w:r w:rsidR="00F97AA3">
              <w:t xml:space="preserve"> Hydro Employee</w:t>
            </w:r>
          </w:p>
        </w:tc>
        <w:tc>
          <w:tcPr>
            <w:tcW w:w="5947" w:type="dxa"/>
            <w:vAlign w:val="center"/>
          </w:tcPr>
          <w:p w14:paraId="677A6A1C" w14:textId="77777777" w:rsidR="00F97AA3" w:rsidRDefault="00F97AA3" w:rsidP="00B97985">
            <w:r w:rsidRPr="00125646">
              <w:t>Operational.Compliance@hydro.com.au</w:t>
            </w:r>
          </w:p>
        </w:tc>
      </w:tr>
      <w:tr w:rsidR="00F97AA3" w14:paraId="37EA3889" w14:textId="77777777" w:rsidTr="00B97985">
        <w:trPr>
          <w:trHeight w:val="397"/>
        </w:trPr>
        <w:tc>
          <w:tcPr>
            <w:tcW w:w="4248" w:type="dxa"/>
            <w:vAlign w:val="center"/>
          </w:tcPr>
          <w:p w14:paraId="31C40875" w14:textId="77777777" w:rsidR="00F97AA3" w:rsidRDefault="005263D2" w:rsidP="00B97985">
            <w:pPr>
              <w:tabs>
                <w:tab w:val="center" w:pos="1307"/>
              </w:tabs>
            </w:pPr>
            <w:sdt>
              <w:sdtPr>
                <w:id w:val="2140450071"/>
                <w14:checkbox>
                  <w14:checked w14:val="0"/>
                  <w14:checkedState w14:val="2612" w14:font="MS Gothic"/>
                  <w14:uncheckedState w14:val="2610" w14:font="MS Gothic"/>
                </w14:checkbox>
              </w:sdtPr>
              <w:sdtEndPr/>
              <w:sdtContent>
                <w:r w:rsidR="00F97AA3" w:rsidRPr="00D454C0">
                  <w:rPr>
                    <w:rFonts w:ascii="MS Gothic" w:eastAsia="Times New Roman" w:hAnsi="MS Gothic"/>
                  </w:rPr>
                  <w:t>☐</w:t>
                </w:r>
              </w:sdtContent>
            </w:sdt>
            <w:r w:rsidR="00F97AA3">
              <w:t xml:space="preserve"> </w:t>
            </w:r>
            <w:proofErr w:type="spellStart"/>
            <w:r w:rsidR="00F97AA3">
              <w:t>Entura</w:t>
            </w:r>
            <w:proofErr w:type="spellEnd"/>
            <w:r w:rsidR="00F97AA3">
              <w:t xml:space="preserve"> Employees &amp; Contractors</w:t>
            </w:r>
          </w:p>
        </w:tc>
        <w:tc>
          <w:tcPr>
            <w:tcW w:w="5947" w:type="dxa"/>
            <w:vAlign w:val="center"/>
          </w:tcPr>
          <w:p w14:paraId="48852BB2" w14:textId="77777777" w:rsidR="00F97AA3" w:rsidRDefault="00F97AA3" w:rsidP="00B97985">
            <w:r w:rsidRPr="008B43CE">
              <w:t>Kellie.Parker@entura.com.au</w:t>
            </w:r>
          </w:p>
        </w:tc>
      </w:tr>
    </w:tbl>
    <w:p w14:paraId="4D115974" w14:textId="77777777" w:rsidR="0085370B" w:rsidRPr="007D3931" w:rsidRDefault="0085370B" w:rsidP="00F13279"/>
    <w:p w14:paraId="12E52A3B" w14:textId="77777777" w:rsidR="00F13279" w:rsidRDefault="00F13279" w:rsidP="000F6D15"/>
    <w:sectPr w:rsidR="00F13279" w:rsidSect="005A1B2D">
      <w:headerReference w:type="even" r:id="rId12"/>
      <w:headerReference w:type="default" r:id="rId13"/>
      <w:footerReference w:type="even" r:id="rId14"/>
      <w:footerReference w:type="default" r:id="rId15"/>
      <w:headerReference w:type="first" r:id="rId16"/>
      <w:footerReference w:type="first" r:id="rId17"/>
      <w:pgSz w:w="11907" w:h="16840" w:code="9"/>
      <w:pgMar w:top="1618" w:right="851" w:bottom="1134" w:left="851" w:header="283"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A8821" w14:textId="77777777" w:rsidR="005263D2" w:rsidRDefault="005263D2" w:rsidP="00CE604F">
      <w:r>
        <w:separator/>
      </w:r>
    </w:p>
    <w:p w14:paraId="55A5266A" w14:textId="77777777" w:rsidR="005263D2" w:rsidRDefault="005263D2" w:rsidP="00CE604F"/>
    <w:p w14:paraId="3BBF94D6" w14:textId="77777777" w:rsidR="005263D2" w:rsidRDefault="005263D2" w:rsidP="00CE604F"/>
    <w:p w14:paraId="3FBDB7E6" w14:textId="77777777" w:rsidR="005263D2" w:rsidRDefault="005263D2" w:rsidP="00CE604F"/>
  </w:endnote>
  <w:endnote w:type="continuationSeparator" w:id="0">
    <w:p w14:paraId="261753BA" w14:textId="77777777" w:rsidR="005263D2" w:rsidRDefault="005263D2" w:rsidP="00CE604F">
      <w:r>
        <w:continuationSeparator/>
      </w:r>
    </w:p>
    <w:p w14:paraId="67F3D804" w14:textId="77777777" w:rsidR="005263D2" w:rsidRDefault="005263D2" w:rsidP="00CE604F"/>
    <w:p w14:paraId="10B2FC4E" w14:textId="77777777" w:rsidR="005263D2" w:rsidRDefault="005263D2" w:rsidP="00CE604F"/>
    <w:p w14:paraId="3D85F090" w14:textId="77777777" w:rsidR="005263D2" w:rsidRDefault="005263D2" w:rsidP="00CE604F"/>
  </w:endnote>
  <w:endnote w:type="continuationNotice" w:id="1">
    <w:p w14:paraId="50FA8A18" w14:textId="77777777" w:rsidR="005263D2" w:rsidRDefault="005263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K Grotesk Light">
    <w:charset w:val="00"/>
    <w:family w:val="auto"/>
    <w:pitch w:val="variable"/>
    <w:sig w:usb0="00000007" w:usb1="00000000" w:usb2="00000000" w:usb3="00000000" w:csb0="00000093" w:csb1="00000000"/>
    <w:embedRegular r:id="rId1" w:fontKey="{CBF13E6C-FC9B-4146-A806-F0479A20203A}"/>
    <w:embedBold r:id="rId2" w:fontKey="{708A5594-6786-4E45-9AE2-749C6DB588C8}"/>
    <w:embedItalic r:id="rId3" w:fontKey="{F8D6FC16-E0F8-441E-91A7-FE390B747CC0}"/>
    <w:embedBoldItalic r:id="rId4" w:fontKey="{E1265660-8C0B-4F10-A402-E87A0B59985E}"/>
  </w:font>
  <w:font w:name="Oxygen">
    <w:panose1 w:val="02000503000000000000"/>
    <w:charset w:val="00"/>
    <w:family w:val="auto"/>
    <w:pitch w:val="variable"/>
    <w:sig w:usb0="A00000EF" w:usb1="4000204B" w:usb2="00000000" w:usb3="00000000" w:csb0="00000093" w:csb1="00000000"/>
    <w:embedBold r:id="rId5" w:subsetted="1" w:fontKey="{586A4107-EEB7-432B-83E2-49317CC76E11}"/>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370137AE-5E94-431B-9461-80B8FAF01509}"/>
  </w:font>
  <w:font w:name="Aptos">
    <w:panose1 w:val="020B0004020202020204"/>
    <w:charset w:val="00"/>
    <w:family w:val="swiss"/>
    <w:pitch w:val="variable"/>
    <w:sig w:usb0="20000287" w:usb1="00000003" w:usb2="00000000" w:usb3="00000000" w:csb0="0000019F" w:csb1="00000000"/>
    <w:embedRegular r:id="rId7" w:subsetted="1" w:fontKey="{14C21F19-DC60-4C9C-AA32-81C59E7A8CB6}"/>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4A0D" w14:textId="561BB4C5" w:rsidR="001F7D7C" w:rsidRDefault="001F7D7C">
    <w:pPr>
      <w:pStyle w:val="Footer"/>
    </w:pPr>
    <w:r>
      <w:rPr>
        <w:noProof/>
      </w:rPr>
      <mc:AlternateContent>
        <mc:Choice Requires="wps">
          <w:drawing>
            <wp:anchor distT="0" distB="0" distL="0" distR="0" simplePos="0" relativeHeight="251663364" behindDoc="0" locked="0" layoutInCell="1" allowOverlap="1" wp14:anchorId="7FF2BA7C" wp14:editId="2D0E72A0">
              <wp:simplePos x="635" y="635"/>
              <wp:positionH relativeFrom="page">
                <wp:align>center</wp:align>
              </wp:positionH>
              <wp:positionV relativeFrom="page">
                <wp:align>bottom</wp:align>
              </wp:positionV>
              <wp:extent cx="390525" cy="428625"/>
              <wp:effectExtent l="0" t="0" r="9525" b="0"/>
              <wp:wrapNone/>
              <wp:docPr id="1464394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64D5E45F" w14:textId="7CA6FB95" w:rsidR="001F7D7C" w:rsidRPr="001F7D7C" w:rsidRDefault="001F7D7C" w:rsidP="001F7D7C">
                          <w:pPr>
                            <w:spacing w:after="0"/>
                            <w:rPr>
                              <w:rFonts w:ascii="Aptos" w:eastAsia="Aptos" w:hAnsi="Aptos" w:cs="Aptos"/>
                              <w:noProof/>
                              <w:color w:val="0000FF"/>
                              <w:sz w:val="20"/>
                              <w:szCs w:val="20"/>
                            </w:rPr>
                          </w:pPr>
                          <w:r w:rsidRPr="001F7D7C">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F2BA7C" id="_x0000_t202" coordsize="21600,21600" o:spt="202" path="m,l,21600r21600,l21600,xe">
              <v:stroke joinstyle="miter"/>
              <v:path gradientshapeok="t" o:connecttype="rect"/>
            </v:shapetype>
            <v:shape id="Text Box 5" o:spid="_x0000_s1029" type="#_x0000_t202" alt="Official" style="position:absolute;margin-left:0;margin-top:0;width:30.75pt;height:33.7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ko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FGxu63VBwxlKVh387IVY3Sa+H8k7BYMOaA&#10;aP0jjrKhLud0QpxVZH+9Zw/x4B1ezjoIJucaiuas+aGxj6CtEdgRbCOYgp4Ufr1v7wgynOJFGBkh&#10;rNY3IywttS+Q8zIUgktoiXI5347wzg/KxXOQarmMQZCREX6tN0aG1IGuwOVz/yKsORHusakHGtUk&#10;sle8D7HhpjPLvQf7cSmB2oHIE+OQYFzr6bkEjf/5H6Muj3rxGw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4qpK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64D5E45F" w14:textId="7CA6FB95" w:rsidR="001F7D7C" w:rsidRPr="001F7D7C" w:rsidRDefault="001F7D7C" w:rsidP="001F7D7C">
                    <w:pPr>
                      <w:spacing w:after="0"/>
                      <w:rPr>
                        <w:rFonts w:ascii="Aptos" w:eastAsia="Aptos" w:hAnsi="Aptos" w:cs="Aptos"/>
                        <w:noProof/>
                        <w:color w:val="0000FF"/>
                        <w:sz w:val="20"/>
                        <w:szCs w:val="20"/>
                      </w:rPr>
                    </w:pPr>
                    <w:r w:rsidRPr="001F7D7C">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CF14" w14:textId="03442E00" w:rsidR="002C3DF3" w:rsidRDefault="001F7D7C" w:rsidP="00E705F0">
    <w:pPr>
      <w:pStyle w:val="Footer"/>
      <w:jc w:val="center"/>
    </w:pPr>
    <w:r>
      <w:rPr>
        <w:noProof/>
      </w:rPr>
      <mc:AlternateContent>
        <mc:Choice Requires="wps">
          <w:drawing>
            <wp:anchor distT="0" distB="0" distL="0" distR="0" simplePos="0" relativeHeight="251664388" behindDoc="0" locked="0" layoutInCell="1" allowOverlap="1" wp14:anchorId="69A5570B" wp14:editId="32201637">
              <wp:simplePos x="635" y="635"/>
              <wp:positionH relativeFrom="page">
                <wp:align>center</wp:align>
              </wp:positionH>
              <wp:positionV relativeFrom="page">
                <wp:align>bottom</wp:align>
              </wp:positionV>
              <wp:extent cx="390525" cy="428625"/>
              <wp:effectExtent l="0" t="0" r="9525" b="0"/>
              <wp:wrapNone/>
              <wp:docPr id="7043049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207B0167" w14:textId="29F188F6" w:rsidR="001F7D7C" w:rsidRPr="001F7D7C" w:rsidRDefault="001F7D7C" w:rsidP="001F7D7C">
                          <w:pPr>
                            <w:spacing w:after="0"/>
                            <w:rPr>
                              <w:rFonts w:ascii="Aptos" w:eastAsia="Aptos" w:hAnsi="Aptos" w:cs="Aptos"/>
                              <w:noProof/>
                              <w:color w:val="0000FF"/>
                              <w:sz w:val="20"/>
                              <w:szCs w:val="20"/>
                            </w:rPr>
                          </w:pPr>
                          <w:r w:rsidRPr="001F7D7C">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A5570B" id="_x0000_t202" coordsize="21600,21600" o:spt="202" path="m,l,21600r21600,l21600,xe">
              <v:stroke joinstyle="miter"/>
              <v:path gradientshapeok="t" o:connecttype="rect"/>
            </v:shapetype>
            <v:shape id="Text Box 6" o:spid="_x0000_s1030" type="#_x0000_t202" alt="Official" style="position:absolute;left:0;text-align:left;margin-left:0;margin-top:0;width:30.75pt;height:33.75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SY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HiY/dbKo4YytKwb2fkqkbptXD+SVgsGHNA&#10;tP4RR9lQl3M6Ic4qsr/es4d48A4vZx0Ek3MNRXPW/NDYR9DWCOwIthFMQU8Kv963dwQZTvEijIwQ&#10;VuubEZaW2hfIeRkKwSW0RLmcb0d45wfl4jlItVzGIMjICL/WGyND6kBX4PK5fxHWnAj32NQDjWoS&#10;2Sveh9hw05nl3oP9uJRA7UDkiXFIMK719FyCxv/8j1GXR734DQ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La0m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207B0167" w14:textId="29F188F6" w:rsidR="001F7D7C" w:rsidRPr="001F7D7C" w:rsidRDefault="001F7D7C" w:rsidP="001F7D7C">
                    <w:pPr>
                      <w:spacing w:after="0"/>
                      <w:rPr>
                        <w:rFonts w:ascii="Aptos" w:eastAsia="Aptos" w:hAnsi="Aptos" w:cs="Aptos"/>
                        <w:noProof/>
                        <w:color w:val="0000FF"/>
                        <w:sz w:val="20"/>
                        <w:szCs w:val="20"/>
                      </w:rPr>
                    </w:pPr>
                    <w:r w:rsidRPr="001F7D7C">
                      <w:rPr>
                        <w:rFonts w:ascii="Aptos" w:eastAsia="Aptos" w:hAnsi="Aptos" w:cs="Aptos"/>
                        <w:noProof/>
                        <w:color w:val="0000FF"/>
                        <w:sz w:val="20"/>
                        <w:szCs w:val="20"/>
                      </w:rPr>
                      <w:t>Official</w:t>
                    </w:r>
                  </w:p>
                </w:txbxContent>
              </v:textbox>
              <w10:wrap anchorx="page" anchory="page"/>
            </v:shape>
          </w:pict>
        </mc:Fallback>
      </mc:AlternateContent>
    </w:r>
    <w:r w:rsidR="00E705F0">
      <w:t>Basic Scaffolding (DOU)</w:t>
    </w:r>
    <w:r w:rsidR="002C3DF3">
      <w:t xml:space="preserve"> | Version </w:t>
    </w:r>
    <w:r w:rsidR="005A536A">
      <w:t>2</w:t>
    </w:r>
    <w:r w:rsidR="005F67EF">
      <w:t xml:space="preserve">.0 | Head of Workplace Health &amp; Safety | page </w:t>
    </w:r>
    <w:r w:rsidR="005F67EF">
      <w:fldChar w:fldCharType="begin"/>
    </w:r>
    <w:r w:rsidR="005F67EF">
      <w:instrText xml:space="preserve"> PAGE   \* MERGEFORMAT </w:instrText>
    </w:r>
    <w:r w:rsidR="005F67EF">
      <w:fldChar w:fldCharType="separate"/>
    </w:r>
    <w:r w:rsidR="008E10C2">
      <w:rPr>
        <w:noProof/>
      </w:rPr>
      <w:t>1</w:t>
    </w:r>
    <w:r w:rsidR="005F67E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0962" w14:textId="24073FAE" w:rsidR="001F7D7C" w:rsidRDefault="001F7D7C">
    <w:pPr>
      <w:pStyle w:val="Footer"/>
    </w:pPr>
    <w:r>
      <w:rPr>
        <w:noProof/>
      </w:rPr>
      <mc:AlternateContent>
        <mc:Choice Requires="wps">
          <w:drawing>
            <wp:anchor distT="0" distB="0" distL="0" distR="0" simplePos="0" relativeHeight="251662340" behindDoc="0" locked="0" layoutInCell="1" allowOverlap="1" wp14:anchorId="4522C21D" wp14:editId="0AE98072">
              <wp:simplePos x="635" y="635"/>
              <wp:positionH relativeFrom="page">
                <wp:align>center</wp:align>
              </wp:positionH>
              <wp:positionV relativeFrom="page">
                <wp:align>bottom</wp:align>
              </wp:positionV>
              <wp:extent cx="390525" cy="428625"/>
              <wp:effectExtent l="0" t="0" r="9525" b="0"/>
              <wp:wrapNone/>
              <wp:docPr id="9071184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13AA2E24" w14:textId="02B8E9AF" w:rsidR="001F7D7C" w:rsidRPr="001F7D7C" w:rsidRDefault="001F7D7C" w:rsidP="001F7D7C">
                          <w:pPr>
                            <w:spacing w:after="0"/>
                            <w:rPr>
                              <w:rFonts w:ascii="Aptos" w:eastAsia="Aptos" w:hAnsi="Aptos" w:cs="Aptos"/>
                              <w:noProof/>
                              <w:color w:val="0000FF"/>
                              <w:sz w:val="20"/>
                              <w:szCs w:val="20"/>
                            </w:rPr>
                          </w:pPr>
                          <w:r w:rsidRPr="001F7D7C">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22C21D" id="_x0000_t202" coordsize="21600,21600" o:spt="202" path="m,l,21600r21600,l21600,xe">
              <v:stroke joinstyle="miter"/>
              <v:path gradientshapeok="t" o:connecttype="rect"/>
            </v:shapetype>
            <v:shape id="Text Box 4" o:spid="_x0000_s1032" type="#_x0000_t202" alt="Official" style="position:absolute;margin-left:0;margin-top:0;width:30.75pt;height:33.75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" filled="f" stroked="f">
              <v:fill o:detectmouseclick="t"/>
              <v:textbox style="mso-fit-shape-to-text:t" inset="0,0,0,15pt">
                <w:txbxContent>
                  <w:p w14:paraId="13AA2E24" w14:textId="02B8E9AF" w:rsidR="001F7D7C" w:rsidRPr="001F7D7C" w:rsidRDefault="001F7D7C" w:rsidP="001F7D7C">
                    <w:pPr>
                      <w:spacing w:after="0"/>
                      <w:rPr>
                        <w:rFonts w:ascii="Aptos" w:eastAsia="Aptos" w:hAnsi="Aptos" w:cs="Aptos"/>
                        <w:noProof/>
                        <w:color w:val="0000FF"/>
                        <w:sz w:val="20"/>
                        <w:szCs w:val="20"/>
                      </w:rPr>
                    </w:pPr>
                    <w:r w:rsidRPr="001F7D7C">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6061" w14:textId="77777777" w:rsidR="005263D2" w:rsidRDefault="005263D2" w:rsidP="00CE604F">
      <w:r>
        <w:separator/>
      </w:r>
    </w:p>
    <w:p w14:paraId="2DA13C2F" w14:textId="77777777" w:rsidR="005263D2" w:rsidRDefault="005263D2" w:rsidP="00CE604F"/>
    <w:p w14:paraId="1D8EB3D6" w14:textId="77777777" w:rsidR="005263D2" w:rsidRDefault="005263D2" w:rsidP="00CE604F"/>
    <w:p w14:paraId="0695EDA4" w14:textId="77777777" w:rsidR="005263D2" w:rsidRDefault="005263D2" w:rsidP="00CE604F"/>
  </w:footnote>
  <w:footnote w:type="continuationSeparator" w:id="0">
    <w:p w14:paraId="2DABB814" w14:textId="77777777" w:rsidR="005263D2" w:rsidRDefault="005263D2" w:rsidP="00CE604F">
      <w:r>
        <w:continuationSeparator/>
      </w:r>
    </w:p>
    <w:p w14:paraId="2FC1B321" w14:textId="77777777" w:rsidR="005263D2" w:rsidRDefault="005263D2" w:rsidP="00CE604F"/>
    <w:p w14:paraId="3501C6FD" w14:textId="77777777" w:rsidR="005263D2" w:rsidRDefault="005263D2" w:rsidP="00CE604F"/>
    <w:p w14:paraId="203BB520" w14:textId="77777777" w:rsidR="005263D2" w:rsidRDefault="005263D2" w:rsidP="00CE604F"/>
  </w:footnote>
  <w:footnote w:type="continuationNotice" w:id="1">
    <w:p w14:paraId="778E79B3" w14:textId="77777777" w:rsidR="005263D2" w:rsidRDefault="005263D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6F81" w14:textId="52829B43" w:rsidR="001F7D7C" w:rsidRDefault="001F7D7C">
    <w:pPr>
      <w:pStyle w:val="Header"/>
    </w:pPr>
    <w:r>
      <w:rPr>
        <w:noProof/>
      </w:rPr>
      <mc:AlternateContent>
        <mc:Choice Requires="wps">
          <w:drawing>
            <wp:anchor distT="0" distB="0" distL="0" distR="0" simplePos="0" relativeHeight="251660292" behindDoc="0" locked="0" layoutInCell="1" allowOverlap="1" wp14:anchorId="778B35F3" wp14:editId="342DDA13">
              <wp:simplePos x="635" y="635"/>
              <wp:positionH relativeFrom="page">
                <wp:align>center</wp:align>
              </wp:positionH>
              <wp:positionV relativeFrom="page">
                <wp:align>top</wp:align>
              </wp:positionV>
              <wp:extent cx="390525" cy="428625"/>
              <wp:effectExtent l="0" t="0" r="9525" b="9525"/>
              <wp:wrapNone/>
              <wp:docPr id="15310682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3CD5A2DF" w14:textId="6AD623F2" w:rsidR="001F7D7C" w:rsidRPr="001F7D7C" w:rsidRDefault="001F7D7C" w:rsidP="001F7D7C">
                          <w:pPr>
                            <w:spacing w:after="0"/>
                            <w:rPr>
                              <w:rFonts w:ascii="Aptos" w:eastAsia="Aptos" w:hAnsi="Aptos" w:cs="Aptos"/>
                              <w:noProof/>
                              <w:color w:val="0000FF"/>
                              <w:sz w:val="20"/>
                              <w:szCs w:val="20"/>
                            </w:rPr>
                          </w:pPr>
                          <w:r w:rsidRPr="001F7D7C">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8B35F3" id="_x0000_t202" coordsize="21600,21600" o:spt="202" path="m,l,21600r21600,l21600,xe">
              <v:stroke joinstyle="miter"/>
              <v:path gradientshapeok="t" o:connecttype="rect"/>
            </v:shapetype>
            <v:shape id="_x0000_s1026" type="#_x0000_t202" alt="Official" style="position:absolute;margin-left:0;margin-top:0;width:30.75pt;height:33.7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" filled="f" stroked="f">
              <v:fill o:detectmouseclick="t"/>
              <v:textbox style="mso-fit-shape-to-text:t" inset="0,15pt,0,0">
                <w:txbxContent>
                  <w:p w14:paraId="3CD5A2DF" w14:textId="6AD623F2" w:rsidR="001F7D7C" w:rsidRPr="001F7D7C" w:rsidRDefault="001F7D7C" w:rsidP="001F7D7C">
                    <w:pPr>
                      <w:spacing w:after="0"/>
                      <w:rPr>
                        <w:rFonts w:ascii="Aptos" w:eastAsia="Aptos" w:hAnsi="Aptos" w:cs="Aptos"/>
                        <w:noProof/>
                        <w:color w:val="0000FF"/>
                        <w:sz w:val="20"/>
                        <w:szCs w:val="20"/>
                      </w:rPr>
                    </w:pPr>
                    <w:r w:rsidRPr="001F7D7C">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85E9" w14:textId="3A6F3363" w:rsidR="002C3DF3" w:rsidRDefault="001F7D7C" w:rsidP="00C2557F">
    <w:pPr>
      <w:pStyle w:val="Header"/>
    </w:pPr>
    <w:r>
      <w:rPr>
        <w:noProof/>
      </w:rPr>
      <mc:AlternateContent>
        <mc:Choice Requires="wps">
          <w:drawing>
            <wp:anchor distT="0" distB="0" distL="0" distR="0" simplePos="0" relativeHeight="251661316" behindDoc="0" locked="0" layoutInCell="1" allowOverlap="1" wp14:anchorId="57133D8C" wp14:editId="185C7F4C">
              <wp:simplePos x="635" y="635"/>
              <wp:positionH relativeFrom="page">
                <wp:align>center</wp:align>
              </wp:positionH>
              <wp:positionV relativeFrom="page">
                <wp:align>top</wp:align>
              </wp:positionV>
              <wp:extent cx="390525" cy="428625"/>
              <wp:effectExtent l="0" t="0" r="9525" b="9525"/>
              <wp:wrapNone/>
              <wp:docPr id="13221305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08FC6FE0" w14:textId="575CA616" w:rsidR="001F7D7C" w:rsidRPr="001F7D7C" w:rsidRDefault="001F7D7C" w:rsidP="001F7D7C">
                          <w:pPr>
                            <w:spacing w:after="0"/>
                            <w:rPr>
                              <w:rFonts w:ascii="Aptos" w:eastAsia="Aptos" w:hAnsi="Aptos" w:cs="Aptos"/>
                              <w:noProof/>
                              <w:color w:val="0000FF"/>
                              <w:sz w:val="20"/>
                              <w:szCs w:val="20"/>
                            </w:rPr>
                          </w:pPr>
                          <w:r w:rsidRPr="001F7D7C">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133D8C" id="_x0000_t202" coordsize="21600,21600" o:spt="202" path="m,l,21600r21600,l21600,xe">
              <v:stroke joinstyle="miter"/>
              <v:path gradientshapeok="t" o:connecttype="rect"/>
            </v:shapetype>
            <v:shape id="Text Box 3" o:spid="_x0000_s1027" type="#_x0000_t202" alt="Official" style="position:absolute;margin-left:0;margin-top:0;width:30.75pt;height:33.7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Nsznec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08FC6FE0" w14:textId="575CA616" w:rsidR="001F7D7C" w:rsidRPr="001F7D7C" w:rsidRDefault="001F7D7C" w:rsidP="001F7D7C">
                    <w:pPr>
                      <w:spacing w:after="0"/>
                      <w:rPr>
                        <w:rFonts w:ascii="Aptos" w:eastAsia="Aptos" w:hAnsi="Aptos" w:cs="Aptos"/>
                        <w:noProof/>
                        <w:color w:val="0000FF"/>
                        <w:sz w:val="20"/>
                        <w:szCs w:val="20"/>
                      </w:rPr>
                    </w:pPr>
                    <w:r w:rsidRPr="001F7D7C">
                      <w:rPr>
                        <w:rFonts w:ascii="Aptos" w:eastAsia="Aptos" w:hAnsi="Aptos" w:cs="Aptos"/>
                        <w:noProof/>
                        <w:color w:val="0000FF"/>
                        <w:sz w:val="20"/>
                        <w:szCs w:val="20"/>
                      </w:rPr>
                      <w:t>Official</w:t>
                    </w:r>
                  </w:p>
                </w:txbxContent>
              </v:textbox>
              <w10:wrap anchorx="page" anchory="page"/>
            </v:shape>
          </w:pict>
        </mc:Fallback>
      </mc:AlternateContent>
    </w:r>
    <w:r w:rsidR="002C3DF3">
      <w:rPr>
        <w:noProof/>
      </w:rPr>
      <w:drawing>
        <wp:anchor distT="0" distB="0" distL="114300" distR="114300" simplePos="0" relativeHeight="251658243" behindDoc="1" locked="1" layoutInCell="1" allowOverlap="1" wp14:anchorId="44663944" wp14:editId="20AFBECC">
          <wp:simplePos x="0" y="0"/>
          <wp:positionH relativeFrom="page">
            <wp:posOffset>6162675</wp:posOffset>
          </wp:positionH>
          <wp:positionV relativeFrom="page">
            <wp:posOffset>333375</wp:posOffset>
          </wp:positionV>
          <wp:extent cx="1036800" cy="208800"/>
          <wp:effectExtent l="0" t="0" r="0" b="1270"/>
          <wp:wrapNone/>
          <wp:docPr id="28" name="Picture 2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stretch>
                    <a:fillRect/>
                  </a:stretch>
                </pic:blipFill>
                <pic:spPr>
                  <a:xfrm>
                    <a:off x="0" y="0"/>
                    <a:ext cx="1036800" cy="2088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8242" behindDoc="1" locked="1" layoutInCell="1" allowOverlap="1" wp14:anchorId="11374A77" wp14:editId="11306D1B">
          <wp:simplePos x="0" y="0"/>
          <wp:positionH relativeFrom="page">
            <wp:posOffset>4886325</wp:posOffset>
          </wp:positionH>
          <wp:positionV relativeFrom="page">
            <wp:posOffset>322580</wp:posOffset>
          </wp:positionV>
          <wp:extent cx="1014730" cy="233680"/>
          <wp:effectExtent l="0" t="0" r="0" b="0"/>
          <wp:wrapNone/>
          <wp:docPr id="29" name="Picture 29"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dishware&#10;&#10;Description automatically generated"/>
                  <pic:cNvPicPr/>
                </pic:nvPicPr>
                <pic:blipFill>
                  <a:blip r:embed="rId2"/>
                  <a:stretch>
                    <a:fillRect/>
                  </a:stretch>
                </pic:blipFill>
                <pic:spPr>
                  <a:xfrm>
                    <a:off x="0" y="0"/>
                    <a:ext cx="1014730" cy="23368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8241" behindDoc="1" locked="1" layoutInCell="1" allowOverlap="1" wp14:anchorId="09D66F4A" wp14:editId="0278327E">
          <wp:simplePos x="0" y="0"/>
          <wp:positionH relativeFrom="page">
            <wp:posOffset>3819525</wp:posOffset>
          </wp:positionH>
          <wp:positionV relativeFrom="page">
            <wp:posOffset>314325</wp:posOffset>
          </wp:positionV>
          <wp:extent cx="806400" cy="237600"/>
          <wp:effectExtent l="0" t="0" r="0" b="0"/>
          <wp:wrapNone/>
          <wp:docPr id="30" name="Picture 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3"/>
                  <a:stretch>
                    <a:fillRect/>
                  </a:stretch>
                </pic:blipFill>
                <pic:spPr>
                  <a:xfrm>
                    <a:off x="0" y="0"/>
                    <a:ext cx="806400" cy="2376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8240" behindDoc="1" locked="1" layoutInCell="1" allowOverlap="1" wp14:anchorId="5835BF9F" wp14:editId="2481DFFC">
          <wp:simplePos x="0" y="0"/>
          <wp:positionH relativeFrom="page">
            <wp:posOffset>-1905</wp:posOffset>
          </wp:positionH>
          <wp:positionV relativeFrom="page">
            <wp:posOffset>1520190</wp:posOffset>
          </wp:positionV>
          <wp:extent cx="7559675" cy="132715"/>
          <wp:effectExtent l="0" t="0" r="0" b="63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a:fillRect/>
                  </a:stretch>
                </pic:blipFill>
                <pic:spPr>
                  <a:xfrm>
                    <a:off x="0" y="0"/>
                    <a:ext cx="7559675" cy="132715"/>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mc:AlternateContent>
        <mc:Choice Requires="wps">
          <w:drawing>
            <wp:inline distT="0" distB="0" distL="0" distR="0" wp14:anchorId="5E5A1E94" wp14:editId="091CFF93">
              <wp:extent cx="6479540" cy="969500"/>
              <wp:effectExtent l="0" t="0" r="0" b="0"/>
              <wp:docPr id="2" name="Text Box 2"/>
              <wp:cNvGraphicFramePr/>
              <a:graphic xmlns:a="http://schemas.openxmlformats.org/drawingml/2006/main">
                <a:graphicData uri="http://schemas.microsoft.com/office/word/2010/wordprocessingShape">
                  <wps:wsp>
                    <wps:cNvSpPr txBox="1"/>
                    <wps:spPr>
                      <a:xfrm>
                        <a:off x="0" y="0"/>
                        <a:ext cx="6479540" cy="969500"/>
                      </a:xfrm>
                      <a:prstGeom prst="rect">
                        <a:avLst/>
                      </a:prstGeom>
                      <a:noFill/>
                      <a:ln w="6350">
                        <a:noFill/>
                      </a:ln>
                    </wps:spPr>
                    <wps:txbx>
                      <w:txbxContent>
                        <w:p w14:paraId="1D41B720" w14:textId="50DCEFCF" w:rsidR="00B300E2" w:rsidRDefault="008E10C2" w:rsidP="002C3DF3">
                          <w:pPr>
                            <w:pStyle w:val="Heading1"/>
                            <w:rPr>
                              <w:sz w:val="44"/>
                              <w:szCs w:val="44"/>
                            </w:rPr>
                          </w:pPr>
                          <w:r>
                            <w:rPr>
                              <w:sz w:val="44"/>
                              <w:szCs w:val="44"/>
                            </w:rPr>
                            <w:t>Demonstration of Understanding</w:t>
                          </w:r>
                          <w:r w:rsidR="009255E8">
                            <w:rPr>
                              <w:sz w:val="44"/>
                              <w:szCs w:val="44"/>
                            </w:rPr>
                            <w:t xml:space="preserve"> - </w:t>
                          </w:r>
                        </w:p>
                        <w:p w14:paraId="1C51CB3D" w14:textId="442C0E57" w:rsidR="002C3DF3" w:rsidRPr="00B300E2" w:rsidRDefault="00A1551D" w:rsidP="002C3DF3">
                          <w:pPr>
                            <w:pStyle w:val="Heading1"/>
                            <w:rPr>
                              <w:sz w:val="44"/>
                              <w:szCs w:val="44"/>
                            </w:rPr>
                          </w:pPr>
                          <w:r>
                            <w:rPr>
                              <w:sz w:val="44"/>
                              <w:szCs w:val="44"/>
                            </w:rPr>
                            <w:t xml:space="preserve">Basic </w:t>
                          </w:r>
                          <w:r w:rsidR="00030E47">
                            <w:rPr>
                              <w:sz w:val="44"/>
                              <w:szCs w:val="44"/>
                            </w:rPr>
                            <w:t>Scaffolding</w:t>
                          </w:r>
                        </w:p>
                      </w:txbxContent>
                    </wps:txbx>
                    <wps:bodyPr rot="0" spcFirstLastPara="0" vertOverflow="overflow" horzOverflow="overflow" vert="horz" wrap="square" lIns="0" tIns="0" rIns="0" bIns="144000" numCol="1" spcCol="0" rtlCol="0" fromWordArt="0" anchor="b" anchorCtr="0" forceAA="0" compatLnSpc="1">
                      <a:prstTxWarp prst="textNoShape">
                        <a:avLst/>
                      </a:prstTxWarp>
                      <a:noAutofit/>
                    </wps:bodyPr>
                  </wps:wsp>
                </a:graphicData>
              </a:graphic>
            </wp:inline>
          </w:drawing>
        </mc:Choice>
        <mc:Fallback xmlns:pic="http://schemas.openxmlformats.org/drawingml/2006/picture" xmlns:a="http://schemas.openxmlformats.org/drawingml/2006/main">
          <w:pict>
            <v:shapetype id="_x0000_t202" coordsize="21600,21600" o:spt="202" path="m,l,21600r21600,l21600,xe" w14:anchorId="5E5A1E94">
              <v:stroke joinstyle="miter"/>
              <v:path gradientshapeok="t" o:connecttype="rect"/>
            </v:shapetype>
            <v:shape id="Text Box 2" style="width:510.2pt;height:76.35pt;visibility:visible;mso-wrap-style:square;mso-left-percent:-10001;mso-top-percent:-10001;mso-position-horizontal:absolute;mso-position-horizontal-relative:char;mso-position-vertical:absolute;mso-position-vertical-relative:line;mso-left-percent:-10001;mso-top-percent:-10001;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">
              <v:textbox inset="0,0,0,4mm">
                <w:txbxContent>
                  <w:p w:rsidR="00B300E2" w:rsidP="002C3DF3" w:rsidRDefault="008E10C2" w14:paraId="1D41B720" w14:textId="50DCEFCF">
                    <w:pPr>
                      <w:pStyle w:val="Heading1"/>
                      <w:rPr>
                        <w:sz w:val="44"/>
                        <w:szCs w:val="44"/>
                      </w:rPr>
                    </w:pPr>
                    <w:r>
                      <w:rPr>
                        <w:sz w:val="44"/>
                        <w:szCs w:val="44"/>
                      </w:rPr>
                      <w:t>Demonstration of Understanding</w:t>
                    </w:r>
                    <w:r w:rsidR="009255E8">
                      <w:rPr>
                        <w:sz w:val="44"/>
                        <w:szCs w:val="44"/>
                      </w:rPr>
                      <w:t xml:space="preserve"> - </w:t>
                    </w:r>
                  </w:p>
                  <w:p w:rsidRPr="00B300E2" w:rsidR="002C3DF3" w:rsidP="002C3DF3" w:rsidRDefault="00A1551D" w14:paraId="1C51CB3D" w14:textId="442C0E57">
                    <w:pPr>
                      <w:pStyle w:val="Heading1"/>
                      <w:rPr>
                        <w:sz w:val="44"/>
                        <w:szCs w:val="44"/>
                      </w:rPr>
                    </w:pPr>
                    <w:r>
                      <w:rPr>
                        <w:sz w:val="44"/>
                        <w:szCs w:val="44"/>
                      </w:rPr>
                      <w:t xml:space="preserve">Basic </w:t>
                    </w:r>
                    <w:r w:rsidR="00030E47">
                      <w:rPr>
                        <w:sz w:val="44"/>
                        <w:szCs w:val="44"/>
                      </w:rPr>
                      <w:t>Scaffolding</w:t>
                    </w:r>
                  </w:p>
                </w:txbxContent>
              </v:textbox>
              <w10:anchorlock/>
            </v:shape>
          </w:pict>
        </mc:Fallback>
      </mc:AlternateContent>
    </w:r>
    <w:r w:rsidR="005A2D6A">
      <w:rPr>
        <w:noProof/>
      </w:rPr>
      <w:drawing>
        <wp:anchor distT="0" distB="0" distL="114300" distR="114300" simplePos="0" relativeHeight="251658244" behindDoc="1" locked="1" layoutInCell="1" allowOverlap="1" wp14:anchorId="473BB4A4" wp14:editId="14F9D484">
          <wp:simplePos x="0" y="0"/>
          <wp:positionH relativeFrom="page">
            <wp:posOffset>0</wp:posOffset>
          </wp:positionH>
          <wp:positionV relativeFrom="page">
            <wp:align>bottom</wp:align>
          </wp:positionV>
          <wp:extent cx="7560000" cy="183600"/>
          <wp:effectExtent l="0" t="0" r="3175" b="698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7560000" cy="18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D38" w14:textId="7CF0CB59" w:rsidR="001F7D7C" w:rsidRDefault="001F7D7C">
    <w:pPr>
      <w:pStyle w:val="Header"/>
    </w:pPr>
    <w:r>
      <w:rPr>
        <w:noProof/>
      </w:rPr>
      <mc:AlternateContent>
        <mc:Choice Requires="wps">
          <w:drawing>
            <wp:anchor distT="0" distB="0" distL="0" distR="0" simplePos="0" relativeHeight="251659268" behindDoc="0" locked="0" layoutInCell="1" allowOverlap="1" wp14:anchorId="3CB61AEE" wp14:editId="19402979">
              <wp:simplePos x="635" y="635"/>
              <wp:positionH relativeFrom="page">
                <wp:align>center</wp:align>
              </wp:positionH>
              <wp:positionV relativeFrom="page">
                <wp:align>top</wp:align>
              </wp:positionV>
              <wp:extent cx="390525" cy="428625"/>
              <wp:effectExtent l="0" t="0" r="9525" b="9525"/>
              <wp:wrapNone/>
              <wp:docPr id="6128716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51D655A1" w14:textId="77777777" w:rsidR="001F7D7C" w:rsidRPr="001F7D7C" w:rsidRDefault="001F7D7C" w:rsidP="001F7D7C">
                          <w:pPr>
                            <w:spacing w:after="0"/>
                            <w:rPr>
                              <w:rFonts w:ascii="Aptos" w:eastAsia="Aptos" w:hAnsi="Aptos" w:cs="Aptos"/>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B61AEE" id="_x0000_t202" coordsize="21600,21600" o:spt="202" path="m,l,21600r21600,l21600,xe">
              <v:stroke joinstyle="miter"/>
              <v:path gradientshapeok="t" o:connecttype="rect"/>
            </v:shapetype>
            <v:shape id="Text Box 1" o:spid="_x0000_s1031" type="#_x0000_t202" alt="Official" style="position:absolute;margin-left:0;margin-top:0;width:30.75pt;height:33.7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G/OVxE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51D655A1" w14:textId="77777777" w:rsidR="001F7D7C" w:rsidRPr="001F7D7C" w:rsidRDefault="001F7D7C" w:rsidP="001F7D7C">
                    <w:pPr>
                      <w:spacing w:after="0"/>
                      <w:rPr>
                        <w:rFonts w:ascii="Aptos" w:eastAsia="Aptos" w:hAnsi="Aptos" w:cs="Aptos"/>
                        <w:noProof/>
                        <w:color w:val="0000FF"/>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969C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341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69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2D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3C2EFEBA"/>
    <w:name w:val="List Numbering"/>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none"/>
      <w:lvlText w:val=""/>
      <w:lvlJc w:val="left"/>
      <w:pPr>
        <w:tabs>
          <w:tab w:val="num" w:pos="1615"/>
        </w:tabs>
        <w:ind w:left="1700" w:hanging="425"/>
      </w:pPr>
      <w:rPr>
        <w:rFonts w:hint="default"/>
      </w:rPr>
    </w:lvl>
    <w:lvl w:ilvl="4">
      <w:start w:val="1"/>
      <w:numFmt w:val="none"/>
      <w:lvlText w:val=""/>
      <w:lvlJc w:val="left"/>
      <w:pPr>
        <w:tabs>
          <w:tab w:val="num" w:pos="2040"/>
        </w:tabs>
        <w:ind w:left="2125" w:hanging="425"/>
      </w:pPr>
      <w:rPr>
        <w:rFonts w:hint="default"/>
      </w:rPr>
    </w:lvl>
    <w:lvl w:ilvl="5">
      <w:start w:val="1"/>
      <w:numFmt w:val="none"/>
      <w:lvlText w:val=""/>
      <w:lvlJc w:val="left"/>
      <w:pPr>
        <w:tabs>
          <w:tab w:val="num" w:pos="2465"/>
        </w:tabs>
        <w:ind w:left="2550" w:hanging="425"/>
      </w:pPr>
      <w:rPr>
        <w:rFonts w:hint="default"/>
      </w:rPr>
    </w:lvl>
    <w:lvl w:ilvl="6">
      <w:start w:val="1"/>
      <w:numFmt w:val="none"/>
      <w:lvlText w:val=""/>
      <w:lvlJc w:val="left"/>
      <w:pPr>
        <w:tabs>
          <w:tab w:val="num" w:pos="2890"/>
        </w:tabs>
        <w:ind w:left="2975" w:hanging="425"/>
      </w:pPr>
      <w:rPr>
        <w:rFonts w:hint="default"/>
      </w:rPr>
    </w:lvl>
    <w:lvl w:ilvl="7">
      <w:start w:val="1"/>
      <w:numFmt w:val="none"/>
      <w:lvlText w:val=""/>
      <w:lvlJc w:val="left"/>
      <w:pPr>
        <w:tabs>
          <w:tab w:val="num" w:pos="3315"/>
        </w:tabs>
        <w:ind w:left="3400" w:hanging="425"/>
      </w:pPr>
      <w:rPr>
        <w:rFonts w:hint="default"/>
      </w:rPr>
    </w:lvl>
    <w:lvl w:ilvl="8">
      <w:start w:val="1"/>
      <w:numFmt w:val="none"/>
      <w:lvlText w:val=""/>
      <w:lvlJc w:val="left"/>
      <w:pPr>
        <w:tabs>
          <w:tab w:val="num" w:pos="3740"/>
        </w:tabs>
        <w:ind w:left="3825" w:hanging="425"/>
      </w:pPr>
      <w:rPr>
        <w:rFont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86B2BDC"/>
    <w:multiLevelType w:val="multilevel"/>
    <w:tmpl w:val="FAEA68AE"/>
    <w:name w:val="Bullets"/>
    <w:lvl w:ilvl="0">
      <w:start w:val="1"/>
      <w:numFmt w:val="bullet"/>
      <w:pStyle w:val="ListBullet"/>
      <w:lvlText w:val=""/>
      <w:lvlJc w:val="left"/>
      <w:pPr>
        <w:tabs>
          <w:tab w:val="num" w:pos="284"/>
        </w:tabs>
        <w:ind w:left="284" w:hanging="284"/>
      </w:pPr>
      <w:rPr>
        <w:rFonts w:ascii="Symbol" w:hAnsi="Symbol" w:hint="default"/>
        <w:color w:val="auto"/>
        <w:position w:val="0"/>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78F7338"/>
    <w:multiLevelType w:val="hybridMultilevel"/>
    <w:tmpl w:val="81FE89A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369329917">
    <w:abstractNumId w:val="13"/>
  </w:num>
  <w:num w:numId="2" w16cid:durableId="289943188">
    <w:abstractNumId w:val="11"/>
  </w:num>
  <w:num w:numId="3" w16cid:durableId="815999080">
    <w:abstractNumId w:val="18"/>
  </w:num>
  <w:num w:numId="4" w16cid:durableId="1552113403">
    <w:abstractNumId w:val="14"/>
  </w:num>
  <w:num w:numId="5" w16cid:durableId="1027801782">
    <w:abstractNumId w:val="10"/>
  </w:num>
  <w:num w:numId="6" w16cid:durableId="1877497500">
    <w:abstractNumId w:val="16"/>
  </w:num>
  <w:num w:numId="7" w16cid:durableId="36858737">
    <w:abstractNumId w:val="3"/>
  </w:num>
  <w:num w:numId="8" w16cid:durableId="76447094">
    <w:abstractNumId w:val="9"/>
  </w:num>
  <w:num w:numId="9" w16cid:durableId="2094159884">
    <w:abstractNumId w:val="8"/>
  </w:num>
  <w:num w:numId="10" w16cid:durableId="2129543703">
    <w:abstractNumId w:val="2"/>
  </w:num>
  <w:num w:numId="11" w16cid:durableId="712847876">
    <w:abstractNumId w:val="12"/>
  </w:num>
  <w:num w:numId="12" w16cid:durableId="1563636582">
    <w:abstractNumId w:val="15"/>
  </w:num>
  <w:num w:numId="13" w16cid:durableId="62722783">
    <w:abstractNumId w:val="7"/>
  </w:num>
  <w:num w:numId="14" w16cid:durableId="897284234">
    <w:abstractNumId w:val="6"/>
  </w:num>
  <w:num w:numId="15" w16cid:durableId="1950774332">
    <w:abstractNumId w:val="9"/>
    <w:lvlOverride w:ilvl="0">
      <w:startOverride w:val="1"/>
    </w:lvlOverride>
  </w:num>
  <w:num w:numId="16" w16cid:durableId="1611203027">
    <w:abstractNumId w:val="15"/>
  </w:num>
  <w:num w:numId="17" w16cid:durableId="321736380">
    <w:abstractNumId w:val="15"/>
  </w:num>
  <w:num w:numId="18" w16cid:durableId="1477340324">
    <w:abstractNumId w:val="15"/>
  </w:num>
  <w:num w:numId="19" w16cid:durableId="2071538597">
    <w:abstractNumId w:val="12"/>
  </w:num>
  <w:num w:numId="20" w16cid:durableId="1325352331">
    <w:abstractNumId w:val="12"/>
  </w:num>
  <w:num w:numId="21" w16cid:durableId="1270819201">
    <w:abstractNumId w:val="12"/>
  </w:num>
  <w:num w:numId="22" w16cid:durableId="1162624695">
    <w:abstractNumId w:val="5"/>
  </w:num>
  <w:num w:numId="23" w16cid:durableId="389616092">
    <w:abstractNumId w:val="4"/>
  </w:num>
  <w:num w:numId="24" w16cid:durableId="1353650156">
    <w:abstractNumId w:val="1"/>
  </w:num>
  <w:num w:numId="25" w16cid:durableId="811948668">
    <w:abstractNumId w:val="0"/>
  </w:num>
  <w:num w:numId="26" w16cid:durableId="97452572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1F"/>
    <w:rsid w:val="0000578C"/>
    <w:rsid w:val="00010362"/>
    <w:rsid w:val="00012493"/>
    <w:rsid w:val="00014512"/>
    <w:rsid w:val="00015395"/>
    <w:rsid w:val="00015489"/>
    <w:rsid w:val="00017B8E"/>
    <w:rsid w:val="00021629"/>
    <w:rsid w:val="00021F8D"/>
    <w:rsid w:val="00022EB2"/>
    <w:rsid w:val="00030E47"/>
    <w:rsid w:val="000340A9"/>
    <w:rsid w:val="00035765"/>
    <w:rsid w:val="00037387"/>
    <w:rsid w:val="00041675"/>
    <w:rsid w:val="00051849"/>
    <w:rsid w:val="00056673"/>
    <w:rsid w:val="00065170"/>
    <w:rsid w:val="00072C00"/>
    <w:rsid w:val="00073C38"/>
    <w:rsid w:val="000767E6"/>
    <w:rsid w:val="00076D67"/>
    <w:rsid w:val="0008298C"/>
    <w:rsid w:val="000830C8"/>
    <w:rsid w:val="000846FE"/>
    <w:rsid w:val="000873E7"/>
    <w:rsid w:val="0009559C"/>
    <w:rsid w:val="00095E19"/>
    <w:rsid w:val="000A0633"/>
    <w:rsid w:val="000A5E84"/>
    <w:rsid w:val="000A73E8"/>
    <w:rsid w:val="000B5463"/>
    <w:rsid w:val="000C2502"/>
    <w:rsid w:val="000C7DD4"/>
    <w:rsid w:val="000D46CF"/>
    <w:rsid w:val="000D6EA5"/>
    <w:rsid w:val="000E22A7"/>
    <w:rsid w:val="000E46A7"/>
    <w:rsid w:val="000F52FE"/>
    <w:rsid w:val="000F6D15"/>
    <w:rsid w:val="000F71C6"/>
    <w:rsid w:val="0010152F"/>
    <w:rsid w:val="00103137"/>
    <w:rsid w:val="0010344B"/>
    <w:rsid w:val="00104560"/>
    <w:rsid w:val="001107FA"/>
    <w:rsid w:val="00110D6C"/>
    <w:rsid w:val="00114534"/>
    <w:rsid w:val="0011699E"/>
    <w:rsid w:val="00120351"/>
    <w:rsid w:val="00121968"/>
    <w:rsid w:val="0012356D"/>
    <w:rsid w:val="00126586"/>
    <w:rsid w:val="001347C9"/>
    <w:rsid w:val="001359F2"/>
    <w:rsid w:val="0013729F"/>
    <w:rsid w:val="001438B4"/>
    <w:rsid w:val="0015135C"/>
    <w:rsid w:val="00152D85"/>
    <w:rsid w:val="00153248"/>
    <w:rsid w:val="00153F07"/>
    <w:rsid w:val="001546E5"/>
    <w:rsid w:val="0015593C"/>
    <w:rsid w:val="00165736"/>
    <w:rsid w:val="00171B11"/>
    <w:rsid w:val="0017527E"/>
    <w:rsid w:val="00184597"/>
    <w:rsid w:val="001864B5"/>
    <w:rsid w:val="00191177"/>
    <w:rsid w:val="0019445B"/>
    <w:rsid w:val="001946CF"/>
    <w:rsid w:val="00194A12"/>
    <w:rsid w:val="00196728"/>
    <w:rsid w:val="001A12E2"/>
    <w:rsid w:val="001A3E10"/>
    <w:rsid w:val="001B0978"/>
    <w:rsid w:val="001B0E1A"/>
    <w:rsid w:val="001B1BE4"/>
    <w:rsid w:val="001B1C8B"/>
    <w:rsid w:val="001B3939"/>
    <w:rsid w:val="001B547E"/>
    <w:rsid w:val="001B6082"/>
    <w:rsid w:val="001C5632"/>
    <w:rsid w:val="001C6741"/>
    <w:rsid w:val="001C6D0A"/>
    <w:rsid w:val="001C7DA1"/>
    <w:rsid w:val="001D0D62"/>
    <w:rsid w:val="001D256F"/>
    <w:rsid w:val="001E444C"/>
    <w:rsid w:val="001E4510"/>
    <w:rsid w:val="001E5696"/>
    <w:rsid w:val="001F09FA"/>
    <w:rsid w:val="001F427B"/>
    <w:rsid w:val="001F5141"/>
    <w:rsid w:val="001F6A58"/>
    <w:rsid w:val="001F7D7C"/>
    <w:rsid w:val="00204966"/>
    <w:rsid w:val="00206A5B"/>
    <w:rsid w:val="002075E1"/>
    <w:rsid w:val="00210D17"/>
    <w:rsid w:val="002115B2"/>
    <w:rsid w:val="00214DB3"/>
    <w:rsid w:val="00215F5E"/>
    <w:rsid w:val="00217331"/>
    <w:rsid w:val="00220CCC"/>
    <w:rsid w:val="00221F39"/>
    <w:rsid w:val="00230CF5"/>
    <w:rsid w:val="002320A9"/>
    <w:rsid w:val="00233D8D"/>
    <w:rsid w:val="00240500"/>
    <w:rsid w:val="002417C3"/>
    <w:rsid w:val="002435F7"/>
    <w:rsid w:val="00250A74"/>
    <w:rsid w:val="00250D31"/>
    <w:rsid w:val="0026099E"/>
    <w:rsid w:val="00260B9B"/>
    <w:rsid w:val="00267274"/>
    <w:rsid w:val="002702EB"/>
    <w:rsid w:val="002703D0"/>
    <w:rsid w:val="00270E93"/>
    <w:rsid w:val="00271541"/>
    <w:rsid w:val="0027230C"/>
    <w:rsid w:val="00275B0E"/>
    <w:rsid w:val="0027603E"/>
    <w:rsid w:val="00281937"/>
    <w:rsid w:val="00284A44"/>
    <w:rsid w:val="002862A5"/>
    <w:rsid w:val="002900A6"/>
    <w:rsid w:val="002914EA"/>
    <w:rsid w:val="00291D13"/>
    <w:rsid w:val="002922E2"/>
    <w:rsid w:val="002A29EE"/>
    <w:rsid w:val="002B05BA"/>
    <w:rsid w:val="002B3442"/>
    <w:rsid w:val="002B3858"/>
    <w:rsid w:val="002C3604"/>
    <w:rsid w:val="002C3D86"/>
    <w:rsid w:val="002C3DF3"/>
    <w:rsid w:val="002C53DD"/>
    <w:rsid w:val="002C720A"/>
    <w:rsid w:val="002D2753"/>
    <w:rsid w:val="002D627C"/>
    <w:rsid w:val="002E0EFD"/>
    <w:rsid w:val="002E1732"/>
    <w:rsid w:val="002E2D7B"/>
    <w:rsid w:val="002E7967"/>
    <w:rsid w:val="002F1CDB"/>
    <w:rsid w:val="002F1D4A"/>
    <w:rsid w:val="002F61B9"/>
    <w:rsid w:val="003007A4"/>
    <w:rsid w:val="00305AC5"/>
    <w:rsid w:val="00306FD8"/>
    <w:rsid w:val="00307A5C"/>
    <w:rsid w:val="00307C95"/>
    <w:rsid w:val="00312DB3"/>
    <w:rsid w:val="003162EE"/>
    <w:rsid w:val="0031759E"/>
    <w:rsid w:val="0032261C"/>
    <w:rsid w:val="0033295D"/>
    <w:rsid w:val="003357C3"/>
    <w:rsid w:val="003378CD"/>
    <w:rsid w:val="00343F6C"/>
    <w:rsid w:val="00356A2F"/>
    <w:rsid w:val="00363D19"/>
    <w:rsid w:val="00366F31"/>
    <w:rsid w:val="0037157C"/>
    <w:rsid w:val="0037198A"/>
    <w:rsid w:val="003762BD"/>
    <w:rsid w:val="00386225"/>
    <w:rsid w:val="00387CF0"/>
    <w:rsid w:val="003904EA"/>
    <w:rsid w:val="003917B3"/>
    <w:rsid w:val="003937FC"/>
    <w:rsid w:val="00395614"/>
    <w:rsid w:val="00395B75"/>
    <w:rsid w:val="003A11A5"/>
    <w:rsid w:val="003A1C7A"/>
    <w:rsid w:val="003A1DE6"/>
    <w:rsid w:val="003A2B8D"/>
    <w:rsid w:val="003A43AF"/>
    <w:rsid w:val="003A75BE"/>
    <w:rsid w:val="003B403F"/>
    <w:rsid w:val="003C5A9B"/>
    <w:rsid w:val="003C6348"/>
    <w:rsid w:val="003D00CA"/>
    <w:rsid w:val="003D282E"/>
    <w:rsid w:val="003D48DA"/>
    <w:rsid w:val="003D720C"/>
    <w:rsid w:val="003E2556"/>
    <w:rsid w:val="003E4573"/>
    <w:rsid w:val="003F017A"/>
    <w:rsid w:val="003F3636"/>
    <w:rsid w:val="004004EE"/>
    <w:rsid w:val="00406F2C"/>
    <w:rsid w:val="0041053A"/>
    <w:rsid w:val="00411F2C"/>
    <w:rsid w:val="0041214E"/>
    <w:rsid w:val="0042172C"/>
    <w:rsid w:val="004238E4"/>
    <w:rsid w:val="00423980"/>
    <w:rsid w:val="00426496"/>
    <w:rsid w:val="00426790"/>
    <w:rsid w:val="00427B5E"/>
    <w:rsid w:val="00436650"/>
    <w:rsid w:val="00444C5F"/>
    <w:rsid w:val="00445A0B"/>
    <w:rsid w:val="004470FA"/>
    <w:rsid w:val="00447B04"/>
    <w:rsid w:val="00454A4A"/>
    <w:rsid w:val="00456338"/>
    <w:rsid w:val="004568F3"/>
    <w:rsid w:val="00460DF3"/>
    <w:rsid w:val="00462820"/>
    <w:rsid w:val="00466A5F"/>
    <w:rsid w:val="00473CDD"/>
    <w:rsid w:val="00475078"/>
    <w:rsid w:val="00481BCF"/>
    <w:rsid w:val="0048346E"/>
    <w:rsid w:val="00484C6E"/>
    <w:rsid w:val="004853D9"/>
    <w:rsid w:val="0048747B"/>
    <w:rsid w:val="00487805"/>
    <w:rsid w:val="00490898"/>
    <w:rsid w:val="0049166C"/>
    <w:rsid w:val="0049315B"/>
    <w:rsid w:val="00494757"/>
    <w:rsid w:val="00495432"/>
    <w:rsid w:val="0049565D"/>
    <w:rsid w:val="004A1855"/>
    <w:rsid w:val="004A1ADD"/>
    <w:rsid w:val="004A4AE1"/>
    <w:rsid w:val="004A6964"/>
    <w:rsid w:val="004B046F"/>
    <w:rsid w:val="004B497A"/>
    <w:rsid w:val="004B5441"/>
    <w:rsid w:val="004C34A2"/>
    <w:rsid w:val="004C5421"/>
    <w:rsid w:val="004D13DC"/>
    <w:rsid w:val="004D392B"/>
    <w:rsid w:val="004E0DF1"/>
    <w:rsid w:val="004E1E84"/>
    <w:rsid w:val="004E2A7B"/>
    <w:rsid w:val="004E3189"/>
    <w:rsid w:val="004E57CE"/>
    <w:rsid w:val="004E735A"/>
    <w:rsid w:val="004F46FF"/>
    <w:rsid w:val="004F52AC"/>
    <w:rsid w:val="005024A7"/>
    <w:rsid w:val="00503E05"/>
    <w:rsid w:val="00512298"/>
    <w:rsid w:val="005129D9"/>
    <w:rsid w:val="00512BC7"/>
    <w:rsid w:val="0051345A"/>
    <w:rsid w:val="00520B97"/>
    <w:rsid w:val="00523A60"/>
    <w:rsid w:val="005263D2"/>
    <w:rsid w:val="00531BEE"/>
    <w:rsid w:val="005353AA"/>
    <w:rsid w:val="00535C99"/>
    <w:rsid w:val="0054201F"/>
    <w:rsid w:val="00552ED1"/>
    <w:rsid w:val="00555916"/>
    <w:rsid w:val="005562F1"/>
    <w:rsid w:val="00557B84"/>
    <w:rsid w:val="00561C65"/>
    <w:rsid w:val="00562D45"/>
    <w:rsid w:val="00563121"/>
    <w:rsid w:val="0057550E"/>
    <w:rsid w:val="00576B9F"/>
    <w:rsid w:val="00584137"/>
    <w:rsid w:val="00585605"/>
    <w:rsid w:val="00590842"/>
    <w:rsid w:val="00595475"/>
    <w:rsid w:val="00595895"/>
    <w:rsid w:val="005A1B2D"/>
    <w:rsid w:val="005A2D6A"/>
    <w:rsid w:val="005A2F33"/>
    <w:rsid w:val="005A536A"/>
    <w:rsid w:val="005A7578"/>
    <w:rsid w:val="005B374E"/>
    <w:rsid w:val="005B4482"/>
    <w:rsid w:val="005B465E"/>
    <w:rsid w:val="005B7F2F"/>
    <w:rsid w:val="005C11CA"/>
    <w:rsid w:val="005C428F"/>
    <w:rsid w:val="005D1BFB"/>
    <w:rsid w:val="005D25CF"/>
    <w:rsid w:val="005D2859"/>
    <w:rsid w:val="005D35B0"/>
    <w:rsid w:val="005D38E8"/>
    <w:rsid w:val="005D47B0"/>
    <w:rsid w:val="005D4B4A"/>
    <w:rsid w:val="005D5F6F"/>
    <w:rsid w:val="005D7700"/>
    <w:rsid w:val="005E56AF"/>
    <w:rsid w:val="005E5955"/>
    <w:rsid w:val="005F5864"/>
    <w:rsid w:val="005F67EF"/>
    <w:rsid w:val="00607ECA"/>
    <w:rsid w:val="00607FD8"/>
    <w:rsid w:val="00614999"/>
    <w:rsid w:val="0061505F"/>
    <w:rsid w:val="0061751B"/>
    <w:rsid w:val="0062297D"/>
    <w:rsid w:val="006251CD"/>
    <w:rsid w:val="006338FE"/>
    <w:rsid w:val="00634604"/>
    <w:rsid w:val="00634A49"/>
    <w:rsid w:val="00640422"/>
    <w:rsid w:val="00644495"/>
    <w:rsid w:val="00645D96"/>
    <w:rsid w:val="0065589F"/>
    <w:rsid w:val="006608C0"/>
    <w:rsid w:val="00662EC6"/>
    <w:rsid w:val="00676B87"/>
    <w:rsid w:val="00677EE0"/>
    <w:rsid w:val="00680DFB"/>
    <w:rsid w:val="0068456E"/>
    <w:rsid w:val="00684AD7"/>
    <w:rsid w:val="00684D4D"/>
    <w:rsid w:val="006866C2"/>
    <w:rsid w:val="00687393"/>
    <w:rsid w:val="00692792"/>
    <w:rsid w:val="006A0287"/>
    <w:rsid w:val="006A0CCC"/>
    <w:rsid w:val="006A1C58"/>
    <w:rsid w:val="006A1CD3"/>
    <w:rsid w:val="006A2BF7"/>
    <w:rsid w:val="006B326F"/>
    <w:rsid w:val="006B5921"/>
    <w:rsid w:val="006B5B56"/>
    <w:rsid w:val="006C4DE9"/>
    <w:rsid w:val="006C596B"/>
    <w:rsid w:val="006D39B9"/>
    <w:rsid w:val="006D3D22"/>
    <w:rsid w:val="006E58AA"/>
    <w:rsid w:val="006E6E31"/>
    <w:rsid w:val="006E757B"/>
    <w:rsid w:val="006F0469"/>
    <w:rsid w:val="006F2C20"/>
    <w:rsid w:val="006F5CCE"/>
    <w:rsid w:val="007003CF"/>
    <w:rsid w:val="00701A83"/>
    <w:rsid w:val="00702575"/>
    <w:rsid w:val="00703498"/>
    <w:rsid w:val="00705479"/>
    <w:rsid w:val="00705838"/>
    <w:rsid w:val="0070694E"/>
    <w:rsid w:val="00706BE0"/>
    <w:rsid w:val="007078D1"/>
    <w:rsid w:val="00710616"/>
    <w:rsid w:val="007123FC"/>
    <w:rsid w:val="00712E1C"/>
    <w:rsid w:val="00717673"/>
    <w:rsid w:val="00720586"/>
    <w:rsid w:val="00727515"/>
    <w:rsid w:val="00730BC4"/>
    <w:rsid w:val="00735058"/>
    <w:rsid w:val="0074047D"/>
    <w:rsid w:val="0074090F"/>
    <w:rsid w:val="00742416"/>
    <w:rsid w:val="00743140"/>
    <w:rsid w:val="00746CAB"/>
    <w:rsid w:val="007533CA"/>
    <w:rsid w:val="00754905"/>
    <w:rsid w:val="00756D98"/>
    <w:rsid w:val="00756F57"/>
    <w:rsid w:val="0076342E"/>
    <w:rsid w:val="007641F5"/>
    <w:rsid w:val="00765386"/>
    <w:rsid w:val="00765E2C"/>
    <w:rsid w:val="00773F6E"/>
    <w:rsid w:val="0077461F"/>
    <w:rsid w:val="00774933"/>
    <w:rsid w:val="0077640A"/>
    <w:rsid w:val="00780DC8"/>
    <w:rsid w:val="00780E07"/>
    <w:rsid w:val="00781A61"/>
    <w:rsid w:val="00783165"/>
    <w:rsid w:val="007861DF"/>
    <w:rsid w:val="00787A5E"/>
    <w:rsid w:val="00790D82"/>
    <w:rsid w:val="007A1CDE"/>
    <w:rsid w:val="007A413B"/>
    <w:rsid w:val="007A4A19"/>
    <w:rsid w:val="007A7DD9"/>
    <w:rsid w:val="007B071B"/>
    <w:rsid w:val="007B12C6"/>
    <w:rsid w:val="007C0A4C"/>
    <w:rsid w:val="007C1EB3"/>
    <w:rsid w:val="007C5426"/>
    <w:rsid w:val="007C5AF5"/>
    <w:rsid w:val="007C5D2E"/>
    <w:rsid w:val="007D3931"/>
    <w:rsid w:val="007D5312"/>
    <w:rsid w:val="007E0193"/>
    <w:rsid w:val="007E23B9"/>
    <w:rsid w:val="007E34EA"/>
    <w:rsid w:val="007F05D2"/>
    <w:rsid w:val="007F54D1"/>
    <w:rsid w:val="007F734D"/>
    <w:rsid w:val="008046A0"/>
    <w:rsid w:val="008066AA"/>
    <w:rsid w:val="008169A6"/>
    <w:rsid w:val="00816E2E"/>
    <w:rsid w:val="0082344D"/>
    <w:rsid w:val="00830EAA"/>
    <w:rsid w:val="0083162B"/>
    <w:rsid w:val="00837A57"/>
    <w:rsid w:val="00841D8C"/>
    <w:rsid w:val="008428C4"/>
    <w:rsid w:val="008429D4"/>
    <w:rsid w:val="008466A5"/>
    <w:rsid w:val="00847D90"/>
    <w:rsid w:val="0085370B"/>
    <w:rsid w:val="00854CEA"/>
    <w:rsid w:val="008616F3"/>
    <w:rsid w:val="00862661"/>
    <w:rsid w:val="00863279"/>
    <w:rsid w:val="00864767"/>
    <w:rsid w:val="0087114F"/>
    <w:rsid w:val="0087344F"/>
    <w:rsid w:val="008832AA"/>
    <w:rsid w:val="008877C8"/>
    <w:rsid w:val="00895774"/>
    <w:rsid w:val="008A7428"/>
    <w:rsid w:val="008B12C3"/>
    <w:rsid w:val="008B1448"/>
    <w:rsid w:val="008B1D13"/>
    <w:rsid w:val="008B2791"/>
    <w:rsid w:val="008B2A9A"/>
    <w:rsid w:val="008D2BCC"/>
    <w:rsid w:val="008D5174"/>
    <w:rsid w:val="008D5F8A"/>
    <w:rsid w:val="008E10C2"/>
    <w:rsid w:val="008E13E8"/>
    <w:rsid w:val="008E31E1"/>
    <w:rsid w:val="008F3B94"/>
    <w:rsid w:val="008F5002"/>
    <w:rsid w:val="008F6661"/>
    <w:rsid w:val="008F6E01"/>
    <w:rsid w:val="008F70A2"/>
    <w:rsid w:val="00901059"/>
    <w:rsid w:val="00903687"/>
    <w:rsid w:val="00910881"/>
    <w:rsid w:val="00910D31"/>
    <w:rsid w:val="009115AB"/>
    <w:rsid w:val="00912336"/>
    <w:rsid w:val="00921DA9"/>
    <w:rsid w:val="00922F59"/>
    <w:rsid w:val="009255E8"/>
    <w:rsid w:val="009303F7"/>
    <w:rsid w:val="00930869"/>
    <w:rsid w:val="0093235E"/>
    <w:rsid w:val="00934649"/>
    <w:rsid w:val="00937703"/>
    <w:rsid w:val="0093771A"/>
    <w:rsid w:val="0094605E"/>
    <w:rsid w:val="00953ABE"/>
    <w:rsid w:val="00954C94"/>
    <w:rsid w:val="00963ABA"/>
    <w:rsid w:val="00967B1A"/>
    <w:rsid w:val="00970733"/>
    <w:rsid w:val="00971677"/>
    <w:rsid w:val="00972889"/>
    <w:rsid w:val="00976962"/>
    <w:rsid w:val="009809C3"/>
    <w:rsid w:val="00981378"/>
    <w:rsid w:val="0098390F"/>
    <w:rsid w:val="0098415F"/>
    <w:rsid w:val="00984A8A"/>
    <w:rsid w:val="00986C85"/>
    <w:rsid w:val="00994CB7"/>
    <w:rsid w:val="00995A1B"/>
    <w:rsid w:val="009976E0"/>
    <w:rsid w:val="009A2615"/>
    <w:rsid w:val="009A2FBA"/>
    <w:rsid w:val="009A38C0"/>
    <w:rsid w:val="009A5883"/>
    <w:rsid w:val="009A5D9D"/>
    <w:rsid w:val="009B5D92"/>
    <w:rsid w:val="009C0237"/>
    <w:rsid w:val="009C1EC6"/>
    <w:rsid w:val="009C5C32"/>
    <w:rsid w:val="009D6278"/>
    <w:rsid w:val="009D7404"/>
    <w:rsid w:val="009E0153"/>
    <w:rsid w:val="009E18AC"/>
    <w:rsid w:val="009E2AF9"/>
    <w:rsid w:val="009E3888"/>
    <w:rsid w:val="009E4906"/>
    <w:rsid w:val="009F25EE"/>
    <w:rsid w:val="009F44CD"/>
    <w:rsid w:val="009F79A0"/>
    <w:rsid w:val="00A01D7D"/>
    <w:rsid w:val="00A02A49"/>
    <w:rsid w:val="00A02F5D"/>
    <w:rsid w:val="00A0718A"/>
    <w:rsid w:val="00A10758"/>
    <w:rsid w:val="00A1221E"/>
    <w:rsid w:val="00A12C87"/>
    <w:rsid w:val="00A1551D"/>
    <w:rsid w:val="00A15D80"/>
    <w:rsid w:val="00A15EF9"/>
    <w:rsid w:val="00A17099"/>
    <w:rsid w:val="00A24A0A"/>
    <w:rsid w:val="00A24C55"/>
    <w:rsid w:val="00A26D88"/>
    <w:rsid w:val="00A27EBF"/>
    <w:rsid w:val="00A30110"/>
    <w:rsid w:val="00A33B33"/>
    <w:rsid w:val="00A377BC"/>
    <w:rsid w:val="00A37C70"/>
    <w:rsid w:val="00A41F86"/>
    <w:rsid w:val="00A4340C"/>
    <w:rsid w:val="00A4776F"/>
    <w:rsid w:val="00A529E9"/>
    <w:rsid w:val="00A54310"/>
    <w:rsid w:val="00A61E23"/>
    <w:rsid w:val="00A640D2"/>
    <w:rsid w:val="00A65D14"/>
    <w:rsid w:val="00A67932"/>
    <w:rsid w:val="00A71683"/>
    <w:rsid w:val="00A75C29"/>
    <w:rsid w:val="00A82BB2"/>
    <w:rsid w:val="00A83926"/>
    <w:rsid w:val="00A855D3"/>
    <w:rsid w:val="00A93988"/>
    <w:rsid w:val="00A93C0B"/>
    <w:rsid w:val="00A97124"/>
    <w:rsid w:val="00AA751F"/>
    <w:rsid w:val="00AB1722"/>
    <w:rsid w:val="00AB458A"/>
    <w:rsid w:val="00AB4A85"/>
    <w:rsid w:val="00AB5839"/>
    <w:rsid w:val="00AC0510"/>
    <w:rsid w:val="00AC1E0E"/>
    <w:rsid w:val="00AD38E4"/>
    <w:rsid w:val="00AD440A"/>
    <w:rsid w:val="00AD45EE"/>
    <w:rsid w:val="00AD47C3"/>
    <w:rsid w:val="00AD4E4D"/>
    <w:rsid w:val="00AE5FC8"/>
    <w:rsid w:val="00AE76BF"/>
    <w:rsid w:val="00AE7B91"/>
    <w:rsid w:val="00AF043A"/>
    <w:rsid w:val="00AF214F"/>
    <w:rsid w:val="00AF386C"/>
    <w:rsid w:val="00AF4645"/>
    <w:rsid w:val="00B03C9D"/>
    <w:rsid w:val="00B04F66"/>
    <w:rsid w:val="00B118A3"/>
    <w:rsid w:val="00B14589"/>
    <w:rsid w:val="00B15409"/>
    <w:rsid w:val="00B21E43"/>
    <w:rsid w:val="00B21E88"/>
    <w:rsid w:val="00B21F67"/>
    <w:rsid w:val="00B21F6A"/>
    <w:rsid w:val="00B25A98"/>
    <w:rsid w:val="00B25BF9"/>
    <w:rsid w:val="00B300E2"/>
    <w:rsid w:val="00B32E22"/>
    <w:rsid w:val="00B40B95"/>
    <w:rsid w:val="00B47952"/>
    <w:rsid w:val="00B50EB7"/>
    <w:rsid w:val="00B520D8"/>
    <w:rsid w:val="00B5359B"/>
    <w:rsid w:val="00B60F65"/>
    <w:rsid w:val="00B61FC6"/>
    <w:rsid w:val="00B67069"/>
    <w:rsid w:val="00B67D19"/>
    <w:rsid w:val="00B72E76"/>
    <w:rsid w:val="00B7301C"/>
    <w:rsid w:val="00B734A1"/>
    <w:rsid w:val="00B73530"/>
    <w:rsid w:val="00B85B84"/>
    <w:rsid w:val="00B90112"/>
    <w:rsid w:val="00B95649"/>
    <w:rsid w:val="00B9575B"/>
    <w:rsid w:val="00B971F9"/>
    <w:rsid w:val="00B97711"/>
    <w:rsid w:val="00BA0A5C"/>
    <w:rsid w:val="00BA1870"/>
    <w:rsid w:val="00BA3AD2"/>
    <w:rsid w:val="00BA540D"/>
    <w:rsid w:val="00BA6186"/>
    <w:rsid w:val="00BA66BA"/>
    <w:rsid w:val="00BB105F"/>
    <w:rsid w:val="00BB17CB"/>
    <w:rsid w:val="00BB1ADB"/>
    <w:rsid w:val="00BB2C5E"/>
    <w:rsid w:val="00BB4393"/>
    <w:rsid w:val="00BB4C71"/>
    <w:rsid w:val="00BC359E"/>
    <w:rsid w:val="00BD2821"/>
    <w:rsid w:val="00BE1CD2"/>
    <w:rsid w:val="00BF2413"/>
    <w:rsid w:val="00BF3A65"/>
    <w:rsid w:val="00BF3F49"/>
    <w:rsid w:val="00C04A64"/>
    <w:rsid w:val="00C04F80"/>
    <w:rsid w:val="00C05C35"/>
    <w:rsid w:val="00C07297"/>
    <w:rsid w:val="00C14E01"/>
    <w:rsid w:val="00C1594A"/>
    <w:rsid w:val="00C162F8"/>
    <w:rsid w:val="00C21EBD"/>
    <w:rsid w:val="00C223F7"/>
    <w:rsid w:val="00C25111"/>
    <w:rsid w:val="00C2557F"/>
    <w:rsid w:val="00C303C2"/>
    <w:rsid w:val="00C34ACD"/>
    <w:rsid w:val="00C34DD9"/>
    <w:rsid w:val="00C424D2"/>
    <w:rsid w:val="00C429A8"/>
    <w:rsid w:val="00C46957"/>
    <w:rsid w:val="00C5027F"/>
    <w:rsid w:val="00C513DF"/>
    <w:rsid w:val="00C559D8"/>
    <w:rsid w:val="00C5613D"/>
    <w:rsid w:val="00C609EC"/>
    <w:rsid w:val="00C62511"/>
    <w:rsid w:val="00C6312A"/>
    <w:rsid w:val="00C73186"/>
    <w:rsid w:val="00C73616"/>
    <w:rsid w:val="00C7497D"/>
    <w:rsid w:val="00C76782"/>
    <w:rsid w:val="00C7698C"/>
    <w:rsid w:val="00C807A8"/>
    <w:rsid w:val="00C815F2"/>
    <w:rsid w:val="00C851C0"/>
    <w:rsid w:val="00C85B0C"/>
    <w:rsid w:val="00C86E4D"/>
    <w:rsid w:val="00C872AB"/>
    <w:rsid w:val="00C877ED"/>
    <w:rsid w:val="00C9089B"/>
    <w:rsid w:val="00C911BB"/>
    <w:rsid w:val="00CA3449"/>
    <w:rsid w:val="00CA7121"/>
    <w:rsid w:val="00CA7859"/>
    <w:rsid w:val="00CB1160"/>
    <w:rsid w:val="00CB2D36"/>
    <w:rsid w:val="00CB6F87"/>
    <w:rsid w:val="00CC1A35"/>
    <w:rsid w:val="00CC3035"/>
    <w:rsid w:val="00CC3849"/>
    <w:rsid w:val="00CD4B89"/>
    <w:rsid w:val="00CD64A6"/>
    <w:rsid w:val="00CE0BDC"/>
    <w:rsid w:val="00CE2F73"/>
    <w:rsid w:val="00CE604F"/>
    <w:rsid w:val="00CE6C8C"/>
    <w:rsid w:val="00CF0500"/>
    <w:rsid w:val="00CF2B50"/>
    <w:rsid w:val="00CF54C2"/>
    <w:rsid w:val="00D01989"/>
    <w:rsid w:val="00D02339"/>
    <w:rsid w:val="00D034A7"/>
    <w:rsid w:val="00D04820"/>
    <w:rsid w:val="00D06AD4"/>
    <w:rsid w:val="00D10B3F"/>
    <w:rsid w:val="00D17B78"/>
    <w:rsid w:val="00D20815"/>
    <w:rsid w:val="00D24945"/>
    <w:rsid w:val="00D24C09"/>
    <w:rsid w:val="00D26389"/>
    <w:rsid w:val="00D30873"/>
    <w:rsid w:val="00D3557F"/>
    <w:rsid w:val="00D37654"/>
    <w:rsid w:val="00D4591B"/>
    <w:rsid w:val="00D46BB0"/>
    <w:rsid w:val="00D52465"/>
    <w:rsid w:val="00D56B75"/>
    <w:rsid w:val="00D61D08"/>
    <w:rsid w:val="00D64540"/>
    <w:rsid w:val="00D6642E"/>
    <w:rsid w:val="00D66D7F"/>
    <w:rsid w:val="00D72DB9"/>
    <w:rsid w:val="00D7569B"/>
    <w:rsid w:val="00D84468"/>
    <w:rsid w:val="00D85D7F"/>
    <w:rsid w:val="00D86E60"/>
    <w:rsid w:val="00D90123"/>
    <w:rsid w:val="00D914F2"/>
    <w:rsid w:val="00D918DE"/>
    <w:rsid w:val="00D91CAC"/>
    <w:rsid w:val="00D92A6E"/>
    <w:rsid w:val="00D9309F"/>
    <w:rsid w:val="00D93B10"/>
    <w:rsid w:val="00D94981"/>
    <w:rsid w:val="00DA3398"/>
    <w:rsid w:val="00DB0119"/>
    <w:rsid w:val="00DB03DC"/>
    <w:rsid w:val="00DB2401"/>
    <w:rsid w:val="00DB329F"/>
    <w:rsid w:val="00DB5D80"/>
    <w:rsid w:val="00DB6164"/>
    <w:rsid w:val="00DB63C0"/>
    <w:rsid w:val="00DC401C"/>
    <w:rsid w:val="00DC4110"/>
    <w:rsid w:val="00DC6238"/>
    <w:rsid w:val="00DC6E85"/>
    <w:rsid w:val="00DC7FF7"/>
    <w:rsid w:val="00DD27FD"/>
    <w:rsid w:val="00DD5283"/>
    <w:rsid w:val="00DD5FD9"/>
    <w:rsid w:val="00DD765B"/>
    <w:rsid w:val="00DE0466"/>
    <w:rsid w:val="00DE0904"/>
    <w:rsid w:val="00DE20AE"/>
    <w:rsid w:val="00DE619E"/>
    <w:rsid w:val="00DE671C"/>
    <w:rsid w:val="00DF1357"/>
    <w:rsid w:val="00DF43C8"/>
    <w:rsid w:val="00DF5912"/>
    <w:rsid w:val="00DF59B9"/>
    <w:rsid w:val="00DF669F"/>
    <w:rsid w:val="00E0055B"/>
    <w:rsid w:val="00E025C1"/>
    <w:rsid w:val="00E1112D"/>
    <w:rsid w:val="00E1361A"/>
    <w:rsid w:val="00E20F8F"/>
    <w:rsid w:val="00E22245"/>
    <w:rsid w:val="00E23E90"/>
    <w:rsid w:val="00E26469"/>
    <w:rsid w:val="00E26BAA"/>
    <w:rsid w:val="00E30C03"/>
    <w:rsid w:val="00E32021"/>
    <w:rsid w:val="00E32337"/>
    <w:rsid w:val="00E33C5A"/>
    <w:rsid w:val="00E3775C"/>
    <w:rsid w:val="00E4067B"/>
    <w:rsid w:val="00E4214D"/>
    <w:rsid w:val="00E43BFE"/>
    <w:rsid w:val="00E4692A"/>
    <w:rsid w:val="00E46C48"/>
    <w:rsid w:val="00E51F76"/>
    <w:rsid w:val="00E52EEE"/>
    <w:rsid w:val="00E53E21"/>
    <w:rsid w:val="00E64720"/>
    <w:rsid w:val="00E64FA8"/>
    <w:rsid w:val="00E705F0"/>
    <w:rsid w:val="00E717AE"/>
    <w:rsid w:val="00E75FD9"/>
    <w:rsid w:val="00E7633D"/>
    <w:rsid w:val="00E7768B"/>
    <w:rsid w:val="00E8179E"/>
    <w:rsid w:val="00E85B22"/>
    <w:rsid w:val="00E94EDB"/>
    <w:rsid w:val="00E95F23"/>
    <w:rsid w:val="00E96E92"/>
    <w:rsid w:val="00EA1085"/>
    <w:rsid w:val="00EA40AC"/>
    <w:rsid w:val="00EB082E"/>
    <w:rsid w:val="00EB134B"/>
    <w:rsid w:val="00EB4577"/>
    <w:rsid w:val="00EB54CA"/>
    <w:rsid w:val="00EB7290"/>
    <w:rsid w:val="00EC1D8C"/>
    <w:rsid w:val="00ED14CD"/>
    <w:rsid w:val="00ED18A9"/>
    <w:rsid w:val="00ED47A9"/>
    <w:rsid w:val="00EE7207"/>
    <w:rsid w:val="00EE7C1B"/>
    <w:rsid w:val="00EF31D4"/>
    <w:rsid w:val="00EF5FE3"/>
    <w:rsid w:val="00EF6258"/>
    <w:rsid w:val="00EF6E8B"/>
    <w:rsid w:val="00EF75F5"/>
    <w:rsid w:val="00EF7AA4"/>
    <w:rsid w:val="00EF7C07"/>
    <w:rsid w:val="00F023C8"/>
    <w:rsid w:val="00F04026"/>
    <w:rsid w:val="00F06DF5"/>
    <w:rsid w:val="00F118F5"/>
    <w:rsid w:val="00F13279"/>
    <w:rsid w:val="00F13C0A"/>
    <w:rsid w:val="00F13E5F"/>
    <w:rsid w:val="00F14193"/>
    <w:rsid w:val="00F14500"/>
    <w:rsid w:val="00F21594"/>
    <w:rsid w:val="00F219C5"/>
    <w:rsid w:val="00F232F4"/>
    <w:rsid w:val="00F30F5D"/>
    <w:rsid w:val="00F32305"/>
    <w:rsid w:val="00F33B65"/>
    <w:rsid w:val="00F344F5"/>
    <w:rsid w:val="00F416FA"/>
    <w:rsid w:val="00F51B2F"/>
    <w:rsid w:val="00F53D12"/>
    <w:rsid w:val="00F53EC4"/>
    <w:rsid w:val="00F543E6"/>
    <w:rsid w:val="00F60A8F"/>
    <w:rsid w:val="00F60DB9"/>
    <w:rsid w:val="00F655DE"/>
    <w:rsid w:val="00F65C1E"/>
    <w:rsid w:val="00F65F0D"/>
    <w:rsid w:val="00F70426"/>
    <w:rsid w:val="00F731A4"/>
    <w:rsid w:val="00F74686"/>
    <w:rsid w:val="00F757B1"/>
    <w:rsid w:val="00F77701"/>
    <w:rsid w:val="00F80344"/>
    <w:rsid w:val="00F8171D"/>
    <w:rsid w:val="00F85E5B"/>
    <w:rsid w:val="00F9166C"/>
    <w:rsid w:val="00F926CF"/>
    <w:rsid w:val="00F938C2"/>
    <w:rsid w:val="00F93C8D"/>
    <w:rsid w:val="00F942E8"/>
    <w:rsid w:val="00F947F4"/>
    <w:rsid w:val="00F9766C"/>
    <w:rsid w:val="00F97AA3"/>
    <w:rsid w:val="00FA3EEC"/>
    <w:rsid w:val="00FA77C1"/>
    <w:rsid w:val="00FB175A"/>
    <w:rsid w:val="00FB5DBF"/>
    <w:rsid w:val="00FB61A9"/>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 w:val="00FF45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B7E45"/>
  <w15:docId w15:val="{4412B1EF-E80E-406A-9A34-0C49ACC9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pPr>
        <w:spacing w:before="100" w:after="200" w:line="27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3279"/>
  </w:style>
  <w:style w:type="paragraph" w:styleId="Heading1">
    <w:name w:val="heading 1"/>
    <w:basedOn w:val="BodyText"/>
    <w:next w:val="BodyText"/>
    <w:qFormat/>
    <w:rsid w:val="00C2557F"/>
    <w:pPr>
      <w:keepNext/>
      <w:spacing w:before="0" w:after="0" w:line="640" w:lineRule="exact"/>
      <w:outlineLvl w:val="0"/>
    </w:pPr>
    <w:rPr>
      <w:rFonts w:asciiTheme="majorHAnsi" w:hAnsiTheme="majorHAnsi"/>
      <w:b/>
      <w:color w:val="323A40" w:themeColor="text1"/>
      <w:spacing w:val="-4"/>
      <w:sz w:val="56"/>
    </w:rPr>
  </w:style>
  <w:style w:type="paragraph" w:styleId="Heading2">
    <w:name w:val="heading 2"/>
    <w:basedOn w:val="BodyText"/>
    <w:next w:val="BodyText"/>
    <w:qFormat/>
    <w:rsid w:val="005D2859"/>
    <w:pPr>
      <w:keepNext/>
      <w:spacing w:before="0" w:after="100" w:line="490" w:lineRule="exact"/>
      <w:outlineLvl w:val="1"/>
    </w:pPr>
    <w:rPr>
      <w:rFonts w:asciiTheme="majorHAnsi" w:hAnsiTheme="majorHAnsi"/>
      <w:b/>
      <w:color w:val="009890" w:themeColor="text2"/>
      <w:sz w:val="44"/>
    </w:rPr>
  </w:style>
  <w:style w:type="paragraph" w:styleId="Heading3">
    <w:name w:val="heading 3"/>
    <w:basedOn w:val="Normal"/>
    <w:next w:val="BodyText"/>
    <w:qFormat/>
    <w:rsid w:val="00837A57"/>
    <w:pPr>
      <w:spacing w:before="240" w:after="150" w:line="370" w:lineRule="exact"/>
      <w:outlineLvl w:val="2"/>
    </w:pPr>
    <w:rPr>
      <w:rFonts w:asciiTheme="majorHAnsi" w:hAnsiTheme="majorHAnsi"/>
      <w:b/>
      <w:color w:val="323A40" w:themeColor="text1"/>
      <w:sz w:val="32"/>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57F"/>
    <w:pPr>
      <w:tabs>
        <w:tab w:val="center" w:pos="4513"/>
        <w:tab w:val="right" w:pos="9026"/>
      </w:tabs>
      <w:spacing w:before="580" w:after="360" w:line="240" w:lineRule="auto"/>
    </w:pPr>
  </w:style>
  <w:style w:type="character" w:customStyle="1" w:styleId="HeaderChar">
    <w:name w:val="Header Char"/>
    <w:basedOn w:val="DefaultParagraphFont"/>
    <w:link w:val="Header"/>
    <w:uiPriority w:val="99"/>
    <w:rsid w:val="00C2557F"/>
  </w:style>
  <w:style w:type="paragraph" w:styleId="Footer">
    <w:name w:val="footer"/>
    <w:basedOn w:val="Normal"/>
    <w:link w:val="FooterChar"/>
    <w:uiPriority w:val="99"/>
    <w:rsid w:val="003762BD"/>
    <w:pPr>
      <w:spacing w:before="0" w:after="0" w:line="250" w:lineRule="atLeast"/>
    </w:pPr>
    <w:rPr>
      <w:color w:val="989CA0"/>
      <w:sz w:val="20"/>
    </w:rPr>
  </w:style>
  <w:style w:type="character" w:customStyle="1" w:styleId="FooterChar">
    <w:name w:val="Footer Char"/>
    <w:basedOn w:val="DefaultParagraphFont"/>
    <w:link w:val="Footer"/>
    <w:uiPriority w:val="99"/>
    <w:rsid w:val="0098390F"/>
    <w:rPr>
      <w:color w:val="989CA0"/>
      <w:sz w:val="20"/>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ListContinue2"/>
    <w:semiHidden/>
    <w:rsid w:val="008B2791"/>
    <w:pPr>
      <w:ind w:left="340"/>
    </w:pPr>
  </w:style>
  <w:style w:type="paragraph" w:styleId="ListContinue2">
    <w:name w:val="List Continue 2"/>
    <w:basedOn w:val="Normal"/>
    <w:link w:val="ListContinue2Char"/>
    <w:semiHidden/>
    <w:rsid w:val="008B2791"/>
    <w:pPr>
      <w:ind w:left="680"/>
    </w:pPr>
  </w:style>
  <w:style w:type="character" w:customStyle="1" w:styleId="ListContinue2Char">
    <w:name w:val="List Continue 2 Char"/>
    <w:basedOn w:val="DefaultParagraphFont"/>
    <w:link w:val="ListContinue2"/>
    <w:semiHidden/>
    <w:rsid w:val="008B2791"/>
  </w:style>
  <w:style w:type="paragraph" w:styleId="ListContinue3">
    <w:name w:val="List Continue 3"/>
    <w:basedOn w:val="ListContinue2"/>
    <w:link w:val="ListContinue3Char"/>
    <w:semiHidden/>
    <w:rsid w:val="008B2791"/>
    <w:pPr>
      <w:ind w:left="1021"/>
    </w:pPr>
  </w:style>
  <w:style w:type="character" w:customStyle="1" w:styleId="ListContinue3Char">
    <w:name w:val="List Continue 3 Char"/>
    <w:basedOn w:val="ListContinue2Char"/>
    <w:link w:val="ListContinue3"/>
    <w:semiHidden/>
    <w:rsid w:val="008B2791"/>
  </w:style>
  <w:style w:type="table" w:styleId="TableGrid">
    <w:name w:val="Table Grid"/>
    <w:basedOn w:val="TableNormal"/>
    <w:rsid w:val="00FD7E58"/>
    <w:pPr>
      <w:spacing w:before="60" w:after="120"/>
      <w:ind w:left="113" w:right="11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rPr>
      <w:tblPr/>
      <w:tcPr>
        <w:tcBorders>
          <w:top w:val="single" w:sz="4" w:space="0" w:color="000000"/>
          <w:left w:val="single" w:sz="4" w:space="0" w:color="000000"/>
          <w:bottom w:val="single" w:sz="12" w:space="0" w:color="000000"/>
          <w:right w:val="single" w:sz="4" w:space="0" w:color="000000"/>
          <w:insideH w:val="nil"/>
          <w:insideV w:val="single" w:sz="4" w:space="0" w:color="000000"/>
          <w:tl2br w:val="nil"/>
          <w:tr2bl w:val="nil"/>
        </w:tcBorders>
      </w:tcPr>
    </w:tblStylePr>
  </w:style>
  <w:style w:type="paragraph" w:styleId="BodyText">
    <w:name w:val="Body Text"/>
    <w:basedOn w:val="Normal"/>
    <w:link w:val="BodyTextChar"/>
    <w:qFormat/>
    <w:rsid w:val="00720586"/>
  </w:style>
  <w:style w:type="character" w:customStyle="1" w:styleId="BodyTextChar">
    <w:name w:val="Body Text Char"/>
    <w:basedOn w:val="DefaultParagraphFont"/>
    <w:link w:val="BodyText"/>
    <w:rsid w:val="00720586"/>
  </w:style>
  <w:style w:type="paragraph" w:styleId="ListBullet">
    <w:name w:val="List Bullet"/>
    <w:basedOn w:val="BodyText"/>
    <w:qFormat/>
    <w:rsid w:val="002C3DF3"/>
    <w:pPr>
      <w:numPr>
        <w:numId w:val="18"/>
      </w:numPr>
      <w:spacing w:before="70" w:after="100" w:afterAutospacing="1"/>
    </w:pPr>
    <w:rPr>
      <w:szCs w:val="18"/>
    </w:rPr>
  </w:style>
  <w:style w:type="paragraph" w:styleId="ListBullet2">
    <w:name w:val="List Bullet 2"/>
    <w:basedOn w:val="ListBullet"/>
    <w:qFormat/>
    <w:rsid w:val="00104560"/>
    <w:pPr>
      <w:numPr>
        <w:ilvl w:val="1"/>
      </w:numPr>
      <w:ind w:left="568" w:hanging="284"/>
    </w:pPr>
  </w:style>
  <w:style w:type="paragraph" w:styleId="ListBullet3">
    <w:name w:val="List Bullet 3"/>
    <w:basedOn w:val="ListBullet2"/>
    <w:qFormat/>
    <w:rsid w:val="00104560"/>
    <w:pPr>
      <w:numPr>
        <w:ilvl w:val="2"/>
      </w:numPr>
    </w:pPr>
  </w:style>
  <w:style w:type="paragraph" w:styleId="ListNumber">
    <w:name w:val="List Number"/>
    <w:basedOn w:val="BodyText"/>
    <w:qFormat/>
    <w:rsid w:val="002C3DF3"/>
    <w:pPr>
      <w:numPr>
        <w:numId w:val="21"/>
      </w:numPr>
      <w:spacing w:before="70" w:after="100" w:afterAutospacing="1"/>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TableParagraph">
    <w:name w:val="Table Paragraph"/>
    <w:basedOn w:val="Normal"/>
    <w:uiPriority w:val="1"/>
    <w:qFormat/>
    <w:rsid w:val="0054201F"/>
    <w:pPr>
      <w:widowControl w:val="0"/>
      <w:autoSpaceDE w:val="0"/>
      <w:autoSpaceDN w:val="0"/>
      <w:spacing w:before="0" w:after="0" w:line="240" w:lineRule="auto"/>
    </w:pPr>
    <w:rPr>
      <w:rFonts w:ascii="Arial" w:eastAsia="Arial" w:hAnsi="Arial" w:cs="Arial"/>
      <w:lang w:bidi="en-AU"/>
    </w:rPr>
  </w:style>
  <w:style w:type="table" w:styleId="TableGridLight">
    <w:name w:val="Grid Table Light"/>
    <w:basedOn w:val="TableNormal"/>
    <w:uiPriority w:val="40"/>
    <w:rsid w:val="0054201F"/>
    <w:pPr>
      <w:spacing w:before="0" w:after="0" w:line="240" w:lineRule="auto"/>
    </w:pPr>
    <w:rPr>
      <w:rFonts w:eastAsia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4201F"/>
    <w:rPr>
      <w:sz w:val="16"/>
      <w:szCs w:val="16"/>
    </w:rPr>
  </w:style>
  <w:style w:type="paragraph" w:styleId="CommentText">
    <w:name w:val="annotation text"/>
    <w:basedOn w:val="Normal"/>
    <w:link w:val="CommentTextChar"/>
    <w:uiPriority w:val="99"/>
    <w:semiHidden/>
    <w:unhideWhenUsed/>
    <w:rsid w:val="0054201F"/>
    <w:pPr>
      <w:spacing w:before="0" w:after="0" w:line="240" w:lineRule="auto"/>
    </w:pPr>
    <w:rPr>
      <w:color w:val="323A40" w:themeColor="text1"/>
      <w:sz w:val="20"/>
      <w:szCs w:val="20"/>
    </w:rPr>
  </w:style>
  <w:style w:type="character" w:customStyle="1" w:styleId="CommentTextChar">
    <w:name w:val="Comment Text Char"/>
    <w:basedOn w:val="DefaultParagraphFont"/>
    <w:link w:val="CommentText"/>
    <w:uiPriority w:val="99"/>
    <w:semiHidden/>
    <w:rsid w:val="0054201F"/>
    <w:rPr>
      <w:color w:val="323A40" w:themeColor="text1"/>
      <w:sz w:val="20"/>
      <w:szCs w:val="20"/>
    </w:rPr>
  </w:style>
  <w:style w:type="paragraph" w:styleId="CommentSubject">
    <w:name w:val="annotation subject"/>
    <w:basedOn w:val="CommentText"/>
    <w:next w:val="CommentText"/>
    <w:link w:val="CommentSubjectChar"/>
    <w:semiHidden/>
    <w:unhideWhenUsed/>
    <w:rsid w:val="005024A7"/>
    <w:pPr>
      <w:spacing w:before="100" w:after="200"/>
    </w:pPr>
    <w:rPr>
      <w:b/>
      <w:bCs/>
      <w:color w:val="auto"/>
    </w:rPr>
  </w:style>
  <w:style w:type="character" w:customStyle="1" w:styleId="CommentSubjectChar">
    <w:name w:val="Comment Subject Char"/>
    <w:basedOn w:val="CommentTextChar"/>
    <w:link w:val="CommentSubject"/>
    <w:semiHidden/>
    <w:rsid w:val="005024A7"/>
    <w:rPr>
      <w:b/>
      <w:bCs/>
      <w:color w:val="323A40" w:themeColor="text1"/>
      <w:sz w:val="20"/>
      <w:szCs w:val="20"/>
    </w:rPr>
  </w:style>
  <w:style w:type="character" w:styleId="Hyperlink">
    <w:name w:val="Hyperlink"/>
    <w:basedOn w:val="DefaultParagraphFont"/>
    <w:unhideWhenUsed/>
    <w:rsid w:val="00503E05"/>
    <w:rPr>
      <w:color w:val="323A40" w:themeColor="hyperlink"/>
      <w:u w:val="single"/>
    </w:rPr>
  </w:style>
  <w:style w:type="character" w:customStyle="1" w:styleId="UnresolvedMention1">
    <w:name w:val="Unresolved Mention1"/>
    <w:basedOn w:val="DefaultParagraphFont"/>
    <w:uiPriority w:val="99"/>
    <w:semiHidden/>
    <w:unhideWhenUsed/>
    <w:rsid w:val="00503E05"/>
    <w:rPr>
      <w:color w:val="605E5C"/>
      <w:shd w:val="clear" w:color="auto" w:fill="E1DFDD"/>
    </w:rPr>
  </w:style>
  <w:style w:type="paragraph" w:styleId="ListParagraph">
    <w:name w:val="List Paragraph"/>
    <w:basedOn w:val="Normal"/>
    <w:uiPriority w:val="34"/>
    <w:qFormat/>
    <w:rsid w:val="00F13279"/>
    <w:pPr>
      <w:spacing w:before="0" w:line="276"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64968">
      <w:bodyDiv w:val="1"/>
      <w:marLeft w:val="0"/>
      <w:marRight w:val="0"/>
      <w:marTop w:val="0"/>
      <w:marBottom w:val="0"/>
      <w:divBdr>
        <w:top w:val="none" w:sz="0" w:space="0" w:color="auto"/>
        <w:left w:val="none" w:sz="0" w:space="0" w:color="auto"/>
        <w:bottom w:val="none" w:sz="0" w:space="0" w:color="auto"/>
        <w:right w:val="none" w:sz="0" w:space="0" w:color="auto"/>
      </w:divBdr>
    </w:div>
    <w:div w:id="20035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HYDRO Group">
      <a:dk1>
        <a:srgbClr val="323A40"/>
      </a:dk1>
      <a:lt1>
        <a:srgbClr val="FFFFFF"/>
      </a:lt1>
      <a:dk2>
        <a:srgbClr val="009890"/>
      </a:dk2>
      <a:lt2>
        <a:srgbClr val="D8D8D8"/>
      </a:lt2>
      <a:accent1>
        <a:srgbClr val="009890"/>
      </a:accent1>
      <a:accent2>
        <a:srgbClr val="323A40"/>
      </a:accent2>
      <a:accent3>
        <a:srgbClr val="989CA0"/>
      </a:accent3>
      <a:accent4>
        <a:srgbClr val="173874"/>
      </a:accent4>
      <a:accent5>
        <a:srgbClr val="9F0A7F"/>
      </a:accent5>
      <a:accent6>
        <a:srgbClr val="4E3179"/>
      </a:accent6>
      <a:hlink>
        <a:srgbClr val="323A40"/>
      </a:hlink>
      <a:folHlink>
        <a:srgbClr val="009890"/>
      </a:folHlink>
    </a:clrScheme>
    <a:fontScheme name="Hydro Tasmania">
      <a:majorFont>
        <a:latin typeface="Oxygen"/>
        <a:ea typeface=""/>
        <a:cs typeface=""/>
      </a:majorFont>
      <a:minorFont>
        <a:latin typeface="HK Grotesk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340ae4c0-dddb-4a86-8978-aa9f125249d6" xsi:nil="true"/>
    <_dlc_DocId xmlns="95b1f016-e821-4f4b-af7e-f90b45f1cdc0">WHSPORTAL-1539718958-2017</_dlc_DocId>
    <_dlc_DocIdUrl xmlns="95b1f016-e821-4f4b-af7e-f90b45f1cdc0">
      <Url>https://hydrotasmania.sharepoint.com/sites/whsportal/_layouts/15/DocIdRedir.aspx?ID=WHSPORTAL-1539718958-2017</Url>
      <Description>WHSPORTAL-1539718958-2017</Description>
    </_dlc_DocIdUrl>
    <lcf76f155ced4ddcb4097134ff3c332f xmlns="340ae4c0-dddb-4a86-8978-aa9f125249d6">
      <Terms xmlns="http://schemas.microsoft.com/office/infopath/2007/PartnerControls"/>
    </lcf76f155ced4ddcb4097134ff3c332f>
    <TaxCatchAll xmlns="95b1f016-e821-4f4b-af7e-f90b45f1cdc0"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E4B9C85887E5643846B1AAC25627CB1" ma:contentTypeVersion="13" ma:contentTypeDescription="Create a new document." ma:contentTypeScope="" ma:versionID="59477971a5759c03115ffc994db0cb04">
  <xsd:schema xmlns:xsd="http://www.w3.org/2001/XMLSchema" xmlns:xs="http://www.w3.org/2001/XMLSchema" xmlns:p="http://schemas.microsoft.com/office/2006/metadata/properties" xmlns:ns2="95b1f016-e821-4f4b-af7e-f90b45f1cdc0" xmlns:ns3="340ae4c0-dddb-4a86-8978-aa9f125249d6" targetNamespace="http://schemas.microsoft.com/office/2006/metadata/properties" ma:root="true" ma:fieldsID="993bfce42189febf9479304546d6b0e3" ns2:_="" ns3:_="">
    <xsd:import namespace="95b1f016-e821-4f4b-af7e-f90b45f1cdc0"/>
    <xsd:import namespace="340ae4c0-dddb-4a86-8978-aa9f125249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1f016-e821-4f4b-af7e-f90b45f1cd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b36c48a-c6ca-4568-aed3-b419865fb324}" ma:internalName="TaxCatchAll" ma:showField="CatchAllData" ma:web="95b1f016-e821-4f4b-af7e-f90b45f1cd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0ae4c0-dddb-4a86-8978-aa9f125249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C6F062-5B74-4ACA-B88F-67ECD0685C9D}">
  <ds:schemaRefs>
    <ds:schemaRef ds:uri="http://schemas.openxmlformats.org/officeDocument/2006/bibliography"/>
  </ds:schemaRefs>
</ds:datastoreItem>
</file>

<file path=customXml/itemProps2.xml><?xml version="1.0" encoding="utf-8"?>
<ds:datastoreItem xmlns:ds="http://schemas.openxmlformats.org/officeDocument/2006/customXml" ds:itemID="{6C1B845A-4102-4773-A731-79735AF57443}">
  <ds:schemaRefs>
    <ds:schemaRef ds:uri="http://schemas.microsoft.com/office/2006/metadata/properties"/>
    <ds:schemaRef ds:uri="http://schemas.microsoft.com/office/infopath/2007/PartnerControls"/>
    <ds:schemaRef ds:uri="340ae4c0-dddb-4a86-8978-aa9f125249d6"/>
    <ds:schemaRef ds:uri="95b1f016-e821-4f4b-af7e-f90b45f1cdc0"/>
  </ds:schemaRefs>
</ds:datastoreItem>
</file>

<file path=customXml/itemProps3.xml><?xml version="1.0" encoding="utf-8"?>
<ds:datastoreItem xmlns:ds="http://schemas.openxmlformats.org/officeDocument/2006/customXml" ds:itemID="{D2D36CB3-A614-4F6C-A3FE-44C9DE45AA58}">
  <ds:schemaRefs>
    <ds:schemaRef ds:uri="http://schemas.microsoft.com/sharepoint/events"/>
  </ds:schemaRefs>
</ds:datastoreItem>
</file>

<file path=customXml/itemProps4.xml><?xml version="1.0" encoding="utf-8"?>
<ds:datastoreItem xmlns:ds="http://schemas.openxmlformats.org/officeDocument/2006/customXml" ds:itemID="{4F78725A-7E43-4258-BC5F-71425D828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1f016-e821-4f4b-af7e-f90b45f1cdc0"/>
    <ds:schemaRef ds:uri="340ae4c0-dddb-4a86-8978-aa9f12524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75E042-A9A9-4983-B05E-2929E3988FBF}">
  <ds:schemaRefs>
    <ds:schemaRef ds:uri="http://schemas.microsoft.com/sharepoint/v3/contenttype/forms"/>
  </ds:schemaRefs>
</ds:datastoreItem>
</file>

<file path=docMetadata/LabelInfo.xml><?xml version="1.0" encoding="utf-8"?>
<clbl:labelList xmlns:clbl="http://schemas.microsoft.com/office/2020/mipLabelMetadata">
  <clbl:label id="{b968cbc7-ccf3-4ac9-9c0b-a36e8ded4bdf}" enabled="1" method="Standard" siteId="{21d73791-531e-45c5-9c07-2ea90250297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 Momentum Entura A4 Portrait Template</dc:title>
  <dc:subject/>
  <dc:creator>Fiona</dc:creator>
  <cp:keywords/>
  <cp:lastModifiedBy>Glenn Auld</cp:lastModifiedBy>
  <cp:revision>157</cp:revision>
  <cp:lastPrinted>2021-04-28T08:38:00Z</cp:lastPrinted>
  <dcterms:created xsi:type="dcterms:W3CDTF">2026-02-11T04:13:00Z</dcterms:created>
  <dcterms:modified xsi:type="dcterms:W3CDTF">2026-02-11T04:13:00Z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0x010100CE4B9C85887E5643846B1AAC25627CB1</vt:lpwstr>
  </property>
  <property fmtid="{D5CDD505-2E9C-101B-9397-08002B2CF9AE}" pid="3" name="_dlc_DocIdItemGuid">
    <vt:lpwstr>5a5db234-7fa1-4f11-887a-227e3392e1df</vt:lpwstr>
  </property>
  <property fmtid="{D5CDD505-2E9C-101B-9397-08002B2CF9AE}" pid="4" name="TaxKeyword">
    <vt:lpwstr/>
  </property>
  <property fmtid="{D5CDD505-2E9C-101B-9397-08002B2CF9AE}" pid="5" name="Order">
    <vt:r8>2567100</vt:r8>
  </property>
  <property fmtid="{D5CDD505-2E9C-101B-9397-08002B2CF9AE}" pid="6" name="MediaServiceImageTags">
    <vt:lpwstr/>
  </property>
  <property fmtid="{D5CDD505-2E9C-101B-9397-08002B2CF9AE}" pid="7" name="xd_ProgID">
    <vt:lpwstr/>
  </property>
  <property fmtid="{D5CDD505-2E9C-101B-9397-08002B2CF9AE}" pid="8" name="_dlc_DocId">
    <vt:lpwstr>HTE013-1766994082-67085</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https://hydrotasmania.sharepoint.com/PE/WH&amp;S/_layouts/15/DocIdRedir.aspx?ID=HTE013-1766994082-67085, HTE013-1766994082-67085</vt:lpwstr>
  </property>
  <property fmtid="{D5CDD505-2E9C-101B-9397-08002B2CF9AE}" pid="14" name="xd_Signature">
    <vt:bool>false</vt:bool>
  </property>
  <property fmtid="{D5CDD505-2E9C-101B-9397-08002B2CF9AE}" pid="15" name="ClassificationContentMarkingHeaderShapeIds">
    <vt:lpwstr>2487ade6,5b423f3b,4ece1ca5</vt:lpwstr>
  </property>
  <property fmtid="{D5CDD505-2E9C-101B-9397-08002B2CF9AE}" pid="16" name="ClassificationContentMarkingHeaderFontProps">
    <vt:lpwstr>#0000ff,10,Aptos</vt:lpwstr>
  </property>
  <property fmtid="{D5CDD505-2E9C-101B-9397-08002B2CF9AE}" pid="17" name="ClassificationContentMarkingHeaderText">
    <vt:lpwstr>Official</vt:lpwstr>
  </property>
  <property fmtid="{D5CDD505-2E9C-101B-9397-08002B2CF9AE}" pid="18" name="ClassificationContentMarkingFooterShapeIds">
    <vt:lpwstr>3611878c,8ba7cf6,29fad725</vt:lpwstr>
  </property>
  <property fmtid="{D5CDD505-2E9C-101B-9397-08002B2CF9AE}" pid="19" name="ClassificationContentMarkingFooterFontProps">
    <vt:lpwstr>#0000ff,10,Aptos</vt:lpwstr>
  </property>
  <property fmtid="{D5CDD505-2E9C-101B-9397-08002B2CF9AE}" pid="20" name="ClassificationContentMarkingFooterText">
    <vt:lpwstr>Official</vt:lpwstr>
  </property>
</Properties>
</file>